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D4D" w:rsidRPr="00900D4D" w:rsidRDefault="00900D4D" w:rsidP="00900D4D">
      <w:pPr>
        <w:spacing w:after="120" w:line="240" w:lineRule="auto"/>
        <w:jc w:val="both"/>
        <w:rPr>
          <w:rFonts w:ascii="Cambria" w:eastAsia="Times New Roman" w:hAnsi="Cambria" w:cs="Calibri"/>
          <w:lang w:eastAsia="hr-HR"/>
        </w:rPr>
      </w:pPr>
    </w:p>
    <w:p w:rsidR="00900D4D" w:rsidRPr="00900D4D" w:rsidRDefault="00900D4D" w:rsidP="00900D4D">
      <w:pPr>
        <w:spacing w:after="120" w:line="240" w:lineRule="auto"/>
        <w:jc w:val="both"/>
        <w:rPr>
          <w:rFonts w:ascii="Cambria" w:eastAsia="Calibri" w:hAnsi="Cambria" w:cs="Times New Roman"/>
          <w:szCs w:val="24"/>
          <w:lang w:eastAsia="hr-HR"/>
        </w:rPr>
      </w:pPr>
    </w:p>
    <w:p w:rsidR="00900D4D" w:rsidRPr="00900D4D" w:rsidRDefault="00900D4D" w:rsidP="00900D4D">
      <w:pPr>
        <w:spacing w:after="0" w:line="240" w:lineRule="auto"/>
        <w:rPr>
          <w:rFonts w:ascii="Cambria" w:eastAsia="Times New Roman" w:hAnsi="Cambria" w:cs="Times New Roman"/>
          <w:sz w:val="24"/>
          <w:szCs w:val="24"/>
          <w:lang w:eastAsia="hr-HR"/>
        </w:rPr>
      </w:pPr>
      <w:r w:rsidRPr="00900D4D">
        <w:rPr>
          <w:rFonts w:ascii="Cambria" w:eastAsia="Times New Roman" w:hAnsi="Cambria" w:cs="Times New Roman"/>
          <w:noProof/>
          <w:sz w:val="24"/>
          <w:szCs w:val="24"/>
          <w:lang w:eastAsia="hr-HR"/>
        </w:rPr>
        <w:drawing>
          <wp:anchor distT="0" distB="0" distL="114300" distR="114300" simplePos="0" relativeHeight="251659264" behindDoc="0" locked="0" layoutInCell="1" allowOverlap="1" wp14:anchorId="00D1D050" wp14:editId="0C314364">
            <wp:simplePos x="0" y="0"/>
            <wp:positionH relativeFrom="margin">
              <wp:align>center</wp:align>
            </wp:positionH>
            <wp:positionV relativeFrom="margin">
              <wp:align>top</wp:align>
            </wp:positionV>
            <wp:extent cx="1009650" cy="1009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lum bright="20000"/>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0D4D" w:rsidRPr="00900D4D" w:rsidRDefault="00900D4D" w:rsidP="00900D4D">
      <w:pPr>
        <w:spacing w:after="0" w:line="240" w:lineRule="auto"/>
        <w:rPr>
          <w:rFonts w:ascii="Cambria" w:eastAsia="Times New Roman" w:hAnsi="Cambria" w:cs="Times New Roman"/>
          <w:b/>
          <w:bCs/>
          <w:szCs w:val="24"/>
          <w:lang w:eastAsia="hr-HR"/>
        </w:rPr>
      </w:pPr>
    </w:p>
    <w:p w:rsidR="00900D4D" w:rsidRPr="00900D4D" w:rsidRDefault="00900D4D" w:rsidP="00900D4D">
      <w:pPr>
        <w:spacing w:after="0" w:line="240" w:lineRule="auto"/>
        <w:rPr>
          <w:rFonts w:ascii="Cambria" w:eastAsia="Times New Roman" w:hAnsi="Cambria" w:cs="Times New Roman"/>
          <w:b/>
          <w:bCs/>
          <w:szCs w:val="24"/>
          <w:lang w:eastAsia="hr-HR"/>
        </w:rPr>
      </w:pPr>
    </w:p>
    <w:p w:rsidR="00900D4D" w:rsidRPr="00900D4D" w:rsidRDefault="00900D4D" w:rsidP="00900D4D">
      <w:pPr>
        <w:spacing w:after="0" w:line="240" w:lineRule="auto"/>
        <w:jc w:val="center"/>
        <w:rPr>
          <w:rFonts w:ascii="Cambria" w:eastAsia="Times New Roman" w:hAnsi="Cambria" w:cs="Times New Roman"/>
          <w:b/>
          <w:bCs/>
          <w:spacing w:val="24"/>
          <w:sz w:val="28"/>
          <w:szCs w:val="24"/>
          <w:lang w:eastAsia="hr-HR"/>
        </w:rPr>
      </w:pPr>
    </w:p>
    <w:p w:rsidR="00900D4D" w:rsidRPr="00900D4D" w:rsidRDefault="00900D4D" w:rsidP="00900D4D">
      <w:pPr>
        <w:spacing w:after="0" w:line="240" w:lineRule="auto"/>
        <w:jc w:val="center"/>
        <w:rPr>
          <w:rFonts w:ascii="Cambria" w:eastAsia="Times New Roman" w:hAnsi="Cambria" w:cs="Times New Roman"/>
          <w:b/>
          <w:bCs/>
          <w:spacing w:val="24"/>
          <w:sz w:val="28"/>
          <w:szCs w:val="24"/>
          <w:lang w:eastAsia="hr-HR"/>
        </w:rPr>
      </w:pPr>
    </w:p>
    <w:p w:rsidR="00900D4D" w:rsidRPr="00900D4D" w:rsidRDefault="00900D4D" w:rsidP="00900D4D">
      <w:pPr>
        <w:spacing w:after="0" w:line="240" w:lineRule="auto"/>
        <w:jc w:val="center"/>
        <w:rPr>
          <w:rFonts w:ascii="Cambria" w:eastAsia="Times New Roman" w:hAnsi="Cambria" w:cs="Times New Roman"/>
          <w:color w:val="828282"/>
          <w:spacing w:val="24"/>
          <w:sz w:val="16"/>
          <w:szCs w:val="15"/>
          <w:lang w:eastAsia="hr-HR"/>
        </w:rPr>
      </w:pPr>
      <w:r w:rsidRPr="00900D4D">
        <w:rPr>
          <w:rFonts w:ascii="Cambria" w:eastAsia="Times New Roman" w:hAnsi="Cambria" w:cs="Times New Roman"/>
          <w:b/>
          <w:bCs/>
          <w:spacing w:val="24"/>
          <w:sz w:val="28"/>
          <w:szCs w:val="24"/>
          <w:lang w:eastAsia="hr-HR"/>
        </w:rPr>
        <w:t>REPUBLIKA HRVATSKA</w:t>
      </w:r>
    </w:p>
    <w:p w:rsidR="00900D4D" w:rsidRPr="00900D4D" w:rsidRDefault="00900D4D" w:rsidP="00900D4D">
      <w:pPr>
        <w:spacing w:after="0" w:line="240" w:lineRule="auto"/>
        <w:jc w:val="center"/>
        <w:rPr>
          <w:rFonts w:ascii="Cambria" w:eastAsia="Times New Roman" w:hAnsi="Cambria" w:cs="Times New Roman"/>
          <w:b/>
          <w:spacing w:val="24"/>
          <w:sz w:val="28"/>
          <w:szCs w:val="24"/>
          <w:lang w:eastAsia="hr-HR"/>
        </w:rPr>
      </w:pPr>
      <w:r w:rsidRPr="00900D4D">
        <w:rPr>
          <w:rFonts w:ascii="Cambria" w:eastAsia="Times New Roman" w:hAnsi="Cambria" w:cs="Times New Roman"/>
          <w:b/>
          <w:bCs/>
          <w:spacing w:val="24"/>
          <w:sz w:val="28"/>
          <w:szCs w:val="24"/>
          <w:lang w:eastAsia="hr-HR"/>
        </w:rPr>
        <w:t>OSJEČKO-BARANJSKA ŽUPANIJA</w:t>
      </w:r>
    </w:p>
    <w:p w:rsidR="00900D4D" w:rsidRPr="00900D4D" w:rsidRDefault="00900D4D" w:rsidP="00900D4D">
      <w:pPr>
        <w:keepNext/>
        <w:spacing w:after="80" w:line="240" w:lineRule="auto"/>
        <w:jc w:val="center"/>
        <w:outlineLvl w:val="1"/>
        <w:rPr>
          <w:rFonts w:ascii="Cambria" w:eastAsia="Times New Roman" w:hAnsi="Cambria" w:cs="Times New Roman"/>
          <w:b/>
          <w:spacing w:val="24"/>
          <w:sz w:val="28"/>
          <w:szCs w:val="24"/>
          <w:lang w:eastAsia="hr-HR"/>
        </w:rPr>
      </w:pPr>
      <w:r w:rsidRPr="00900D4D">
        <w:rPr>
          <w:rFonts w:ascii="Cambria" w:eastAsia="Times New Roman" w:hAnsi="Cambria" w:cs="Times New Roman"/>
          <w:b/>
          <w:spacing w:val="24"/>
          <w:sz w:val="28"/>
          <w:szCs w:val="24"/>
          <w:lang w:eastAsia="hr-HR"/>
        </w:rPr>
        <w:t>OPĆINA LEVANJSKA VAROŠ</w:t>
      </w:r>
    </w:p>
    <w:p w:rsidR="00900D4D" w:rsidRPr="00900D4D" w:rsidRDefault="00900D4D" w:rsidP="00900D4D">
      <w:pPr>
        <w:widowControl w:val="0"/>
        <w:autoSpaceDE w:val="0"/>
        <w:autoSpaceDN w:val="0"/>
        <w:spacing w:after="80" w:line="240" w:lineRule="auto"/>
        <w:ind w:left="216"/>
        <w:jc w:val="both"/>
        <w:rPr>
          <w:rFonts w:ascii="Cambria" w:eastAsia="Times New Roman" w:hAnsi="Cambria" w:cs="Times New Roman"/>
          <w:sz w:val="24"/>
          <w:szCs w:val="24"/>
          <w:lang w:bidi="en-US"/>
        </w:rPr>
      </w:pPr>
    </w:p>
    <w:p w:rsidR="00900D4D" w:rsidRPr="00900D4D" w:rsidRDefault="00900D4D" w:rsidP="00900D4D">
      <w:pPr>
        <w:widowControl w:val="0"/>
        <w:autoSpaceDE w:val="0"/>
        <w:autoSpaceDN w:val="0"/>
        <w:spacing w:after="80" w:line="240" w:lineRule="auto"/>
        <w:ind w:left="216"/>
        <w:jc w:val="both"/>
        <w:rPr>
          <w:rFonts w:ascii="Cambria" w:eastAsia="Times New Roman" w:hAnsi="Cambria" w:cs="Times New Roman"/>
          <w:sz w:val="24"/>
          <w:szCs w:val="24"/>
          <w:lang w:bidi="en-US"/>
        </w:rPr>
      </w:pPr>
    </w:p>
    <w:p w:rsidR="00900D4D" w:rsidRPr="00900D4D" w:rsidRDefault="00900D4D" w:rsidP="00900D4D">
      <w:pPr>
        <w:widowControl w:val="0"/>
        <w:autoSpaceDE w:val="0"/>
        <w:autoSpaceDN w:val="0"/>
        <w:spacing w:after="0" w:line="240" w:lineRule="auto"/>
        <w:ind w:left="216"/>
        <w:jc w:val="center"/>
        <w:rPr>
          <w:rFonts w:ascii="Cambria" w:eastAsia="Times New Roman" w:hAnsi="Cambria" w:cs="Times New Roman"/>
          <w:b/>
          <w:sz w:val="28"/>
          <w:szCs w:val="28"/>
          <w:lang w:bidi="en-US"/>
        </w:rPr>
      </w:pPr>
      <w:r w:rsidRPr="00900D4D">
        <w:rPr>
          <w:rFonts w:ascii="Cambria" w:eastAsia="Times New Roman" w:hAnsi="Cambria" w:cs="Times New Roman"/>
          <w:b/>
          <w:sz w:val="28"/>
          <w:szCs w:val="28"/>
          <w:lang w:bidi="en-US"/>
        </w:rPr>
        <w:t>P R I J E D L O G</w:t>
      </w:r>
    </w:p>
    <w:p w:rsidR="00900D4D" w:rsidRPr="00900D4D" w:rsidRDefault="00900D4D" w:rsidP="00900D4D">
      <w:pPr>
        <w:widowControl w:val="0"/>
        <w:autoSpaceDE w:val="0"/>
        <w:autoSpaceDN w:val="0"/>
        <w:spacing w:after="0" w:line="240" w:lineRule="auto"/>
        <w:ind w:left="216"/>
        <w:jc w:val="center"/>
        <w:rPr>
          <w:rFonts w:ascii="Cambria" w:eastAsia="Times New Roman" w:hAnsi="Cambria" w:cs="Times New Roman"/>
          <w:b/>
          <w:sz w:val="28"/>
          <w:szCs w:val="28"/>
          <w:lang w:bidi="en-US"/>
        </w:rPr>
      </w:pPr>
      <w:r w:rsidRPr="00900D4D">
        <w:rPr>
          <w:rFonts w:ascii="Cambria" w:eastAsia="Times New Roman" w:hAnsi="Cambria" w:cs="Times New Roman"/>
          <w:b/>
          <w:sz w:val="28"/>
          <w:szCs w:val="28"/>
          <w:lang w:bidi="en-US"/>
        </w:rPr>
        <w:t xml:space="preserve">Odluke o </w:t>
      </w:r>
      <w:r>
        <w:rPr>
          <w:rFonts w:ascii="Cambria" w:eastAsia="Times New Roman" w:hAnsi="Cambria" w:cs="Times New Roman"/>
          <w:b/>
          <w:sz w:val="28"/>
          <w:szCs w:val="28"/>
          <w:lang w:bidi="en-US"/>
        </w:rPr>
        <w:t>općinskim porezima</w:t>
      </w:r>
      <w:r w:rsidRPr="00900D4D">
        <w:rPr>
          <w:rFonts w:ascii="Cambria" w:eastAsia="Times New Roman" w:hAnsi="Cambria" w:cs="Times New Roman"/>
          <w:b/>
          <w:sz w:val="28"/>
          <w:szCs w:val="28"/>
          <w:lang w:bidi="en-US"/>
        </w:rPr>
        <w:t xml:space="preserve"> Općine Levanjska Varoš</w:t>
      </w:r>
    </w:p>
    <w:p w:rsidR="00900D4D" w:rsidRPr="00900D4D" w:rsidRDefault="00900D4D" w:rsidP="00900D4D">
      <w:pPr>
        <w:widowControl w:val="0"/>
        <w:autoSpaceDE w:val="0"/>
        <w:autoSpaceDN w:val="0"/>
        <w:spacing w:after="120" w:line="240" w:lineRule="auto"/>
        <w:ind w:left="216"/>
        <w:jc w:val="both"/>
        <w:rPr>
          <w:rFonts w:ascii="Cambria" w:eastAsia="Times New Roman" w:hAnsi="Cambria" w:cs="Times New Roman"/>
          <w:szCs w:val="28"/>
          <w:lang w:bidi="en-US"/>
        </w:rPr>
      </w:pPr>
    </w:p>
    <w:p w:rsidR="00900D4D" w:rsidRPr="00900D4D" w:rsidRDefault="00900D4D" w:rsidP="00900D4D">
      <w:pPr>
        <w:widowControl w:val="0"/>
        <w:autoSpaceDE w:val="0"/>
        <w:autoSpaceDN w:val="0"/>
        <w:spacing w:after="120" w:line="240" w:lineRule="auto"/>
        <w:ind w:left="216"/>
        <w:jc w:val="both"/>
        <w:rPr>
          <w:rFonts w:ascii="Cambria" w:eastAsia="Times New Roman" w:hAnsi="Cambria" w:cs="Times New Roman"/>
          <w:szCs w:val="28"/>
          <w:lang w:bidi="en-US"/>
        </w:rPr>
      </w:pPr>
    </w:p>
    <w:p w:rsidR="00900D4D" w:rsidRPr="00900D4D" w:rsidRDefault="00900D4D" w:rsidP="00900D4D">
      <w:pPr>
        <w:widowControl w:val="0"/>
        <w:autoSpaceDE w:val="0"/>
        <w:autoSpaceDN w:val="0"/>
        <w:spacing w:after="120" w:line="240" w:lineRule="auto"/>
        <w:ind w:left="216"/>
        <w:jc w:val="center"/>
        <w:rPr>
          <w:rFonts w:ascii="Cambria" w:eastAsia="Times New Roman" w:hAnsi="Cambria" w:cs="Times New Roman"/>
          <w:b/>
          <w:szCs w:val="28"/>
          <w:lang w:bidi="en-US"/>
        </w:rPr>
      </w:pPr>
      <w:r w:rsidRPr="00900D4D">
        <w:rPr>
          <w:rFonts w:ascii="Cambria" w:eastAsia="Times New Roman" w:hAnsi="Cambria" w:cs="Times New Roman"/>
          <w:b/>
          <w:szCs w:val="28"/>
          <w:lang w:bidi="en-US"/>
        </w:rPr>
        <w:t>O b r a z l o ž e n j e</w:t>
      </w:r>
    </w:p>
    <w:p w:rsidR="00900D4D" w:rsidRPr="00900D4D" w:rsidRDefault="00900D4D" w:rsidP="00900D4D">
      <w:pPr>
        <w:widowControl w:val="0"/>
        <w:autoSpaceDE w:val="0"/>
        <w:autoSpaceDN w:val="0"/>
        <w:spacing w:after="120" w:line="240" w:lineRule="auto"/>
        <w:ind w:left="216"/>
        <w:jc w:val="center"/>
        <w:rPr>
          <w:rFonts w:ascii="Cambria" w:eastAsia="Times New Roman" w:hAnsi="Cambria" w:cs="Times New Roman"/>
          <w:b/>
          <w:szCs w:val="28"/>
          <w:lang w:bidi="en-US"/>
        </w:rPr>
      </w:pPr>
    </w:p>
    <w:p w:rsidR="00625C9F" w:rsidRDefault="00625C9F" w:rsidP="00900D4D">
      <w:pPr>
        <w:widowControl w:val="0"/>
        <w:autoSpaceDE w:val="0"/>
        <w:autoSpaceDN w:val="0"/>
        <w:spacing w:after="120" w:line="240" w:lineRule="auto"/>
        <w:ind w:firstLine="709"/>
        <w:jc w:val="both"/>
        <w:rPr>
          <w:rFonts w:ascii="Cambria" w:eastAsia="Times New Roman" w:hAnsi="Cambria" w:cs="Times New Roman"/>
          <w:szCs w:val="28"/>
          <w:lang w:bidi="en-US"/>
        </w:rPr>
      </w:pPr>
      <w:r w:rsidRPr="00625C9F">
        <w:rPr>
          <w:rFonts w:ascii="Cambria" w:eastAsia="Times New Roman" w:hAnsi="Cambria" w:cs="Times New Roman"/>
          <w:szCs w:val="28"/>
          <w:lang w:bidi="en-US"/>
        </w:rPr>
        <w:t>Izmjenama i dopun</w:t>
      </w:r>
      <w:r>
        <w:rPr>
          <w:rFonts w:ascii="Cambria" w:eastAsia="Times New Roman" w:hAnsi="Cambria" w:cs="Times New Roman"/>
          <w:szCs w:val="28"/>
          <w:lang w:bidi="en-US"/>
        </w:rPr>
        <w:t>a</w:t>
      </w:r>
      <w:r w:rsidRPr="00625C9F">
        <w:rPr>
          <w:rFonts w:ascii="Cambria" w:eastAsia="Times New Roman" w:hAnsi="Cambria" w:cs="Times New Roman"/>
          <w:szCs w:val="28"/>
          <w:lang w:bidi="en-US"/>
        </w:rPr>
        <w:t>m</w:t>
      </w:r>
      <w:r>
        <w:rPr>
          <w:rFonts w:ascii="Cambria" w:eastAsia="Times New Roman" w:hAnsi="Cambria" w:cs="Times New Roman"/>
          <w:szCs w:val="28"/>
          <w:lang w:bidi="en-US"/>
        </w:rPr>
        <w:t>a</w:t>
      </w:r>
      <w:r w:rsidRPr="00625C9F">
        <w:rPr>
          <w:rFonts w:ascii="Cambria" w:eastAsia="Times New Roman" w:hAnsi="Cambria" w:cs="Times New Roman"/>
          <w:szCs w:val="28"/>
          <w:lang w:bidi="en-US"/>
        </w:rPr>
        <w:t xml:space="preserve"> Zakona</w:t>
      </w:r>
      <w:r>
        <w:rPr>
          <w:rFonts w:ascii="Cambria" w:eastAsia="Times New Roman" w:hAnsi="Cambria" w:cs="Times New Roman"/>
          <w:szCs w:val="28"/>
          <w:lang w:bidi="en-US"/>
        </w:rPr>
        <w:t xml:space="preserve"> o lokalnim porezima</w:t>
      </w:r>
      <w:r w:rsidRPr="00625C9F">
        <w:rPr>
          <w:rFonts w:ascii="Cambria" w:eastAsia="Times New Roman" w:hAnsi="Cambria" w:cs="Times New Roman"/>
          <w:szCs w:val="28"/>
          <w:lang w:bidi="en-US"/>
        </w:rPr>
        <w:t xml:space="preserve"> koje su stupile na snagu 1. siječnja 2025. godine propisano da su jedinice lokalne samouprave dužne uvesti porez na nekretnine koji će zamijeniti dosadašnji porez na kuće za odmor koji se ukida. Za razliku od poreza na kuće za odmor koji je bio opcionalan, jedinice lokalne samouprave dužne su uvesti porez na nekretnine, utvrditi visinu </w:t>
      </w:r>
      <w:r>
        <w:rPr>
          <w:rFonts w:ascii="Cambria" w:eastAsia="Times New Roman" w:hAnsi="Cambria" w:cs="Times New Roman"/>
          <w:szCs w:val="28"/>
          <w:lang w:bidi="en-US"/>
        </w:rPr>
        <w:t>poreza</w:t>
      </w:r>
      <w:r w:rsidRPr="00625C9F">
        <w:rPr>
          <w:rFonts w:ascii="Cambria" w:eastAsia="Times New Roman" w:hAnsi="Cambria" w:cs="Times New Roman"/>
          <w:szCs w:val="28"/>
          <w:lang w:bidi="en-US"/>
        </w:rPr>
        <w:t xml:space="preserve">, </w:t>
      </w:r>
      <w:r w:rsidRPr="00900D4D">
        <w:rPr>
          <w:rFonts w:ascii="Cambria" w:eastAsia="Times New Roman" w:hAnsi="Cambria" w:cs="Times New Roman"/>
          <w:szCs w:val="28"/>
          <w:lang w:bidi="en-US"/>
        </w:rPr>
        <w:t>kao i nadležno tijelo za utvrđivanje i naplatu</w:t>
      </w:r>
      <w:r>
        <w:rPr>
          <w:rFonts w:ascii="Cambria" w:eastAsia="Times New Roman" w:hAnsi="Cambria" w:cs="Times New Roman"/>
          <w:szCs w:val="28"/>
          <w:lang w:bidi="en-US"/>
        </w:rPr>
        <w:t>,</w:t>
      </w:r>
      <w:r w:rsidRPr="00625C9F">
        <w:rPr>
          <w:rFonts w:ascii="Cambria" w:eastAsia="Times New Roman" w:hAnsi="Cambria" w:cs="Times New Roman"/>
          <w:szCs w:val="28"/>
          <w:lang w:bidi="en-US"/>
        </w:rPr>
        <w:t xml:space="preserve"> uz mogućnost propisivanja oslobođenja </w:t>
      </w:r>
      <w:r>
        <w:rPr>
          <w:rFonts w:ascii="Cambria" w:eastAsia="Times New Roman" w:hAnsi="Cambria" w:cs="Times New Roman"/>
          <w:szCs w:val="28"/>
          <w:lang w:bidi="en-US"/>
        </w:rPr>
        <w:t>za socijalno ugrožene osobe</w:t>
      </w:r>
      <w:r w:rsidRPr="00625C9F">
        <w:rPr>
          <w:rFonts w:ascii="Cambria" w:eastAsia="Times New Roman" w:hAnsi="Cambria" w:cs="Times New Roman"/>
          <w:szCs w:val="28"/>
          <w:lang w:bidi="en-US"/>
        </w:rPr>
        <w:t>.</w:t>
      </w:r>
    </w:p>
    <w:p w:rsidR="00900D4D" w:rsidRPr="00900D4D" w:rsidRDefault="00900D4D" w:rsidP="00900D4D">
      <w:pPr>
        <w:widowControl w:val="0"/>
        <w:autoSpaceDE w:val="0"/>
        <w:autoSpaceDN w:val="0"/>
        <w:spacing w:after="120" w:line="240" w:lineRule="auto"/>
        <w:ind w:firstLine="709"/>
        <w:jc w:val="both"/>
        <w:rPr>
          <w:rFonts w:ascii="Cambria" w:eastAsia="Times New Roman" w:hAnsi="Cambria" w:cs="Times New Roman"/>
          <w:szCs w:val="28"/>
          <w:lang w:bidi="en-US"/>
        </w:rPr>
      </w:pPr>
      <w:r w:rsidRPr="00900D4D">
        <w:rPr>
          <w:rFonts w:ascii="Cambria" w:eastAsia="Times New Roman" w:hAnsi="Cambria" w:cs="Times New Roman"/>
          <w:szCs w:val="28"/>
          <w:lang w:bidi="en-US"/>
        </w:rPr>
        <w:t xml:space="preserve">Nekretninom se, u smislu Zakona o lokalnim porezima („Narodne novine“ broj  115/16, 101/17, 114/22, 114/23, 152/24) smatra svaka stambena zgrada ili stambeni dio stambeno-poslovne zgrade ili stan te svaki drugi samostalni funkcionalni prostor namijenjen stanovanju. </w:t>
      </w:r>
    </w:p>
    <w:p w:rsidR="002C3E26" w:rsidRPr="00900D4D" w:rsidRDefault="002C3E26" w:rsidP="002C3E26">
      <w:pPr>
        <w:widowControl w:val="0"/>
        <w:autoSpaceDE w:val="0"/>
        <w:autoSpaceDN w:val="0"/>
        <w:spacing w:after="120" w:line="240" w:lineRule="auto"/>
        <w:ind w:firstLine="709"/>
        <w:jc w:val="both"/>
        <w:rPr>
          <w:rFonts w:ascii="Cambria" w:eastAsia="Times New Roman" w:hAnsi="Cambria" w:cs="Times New Roman"/>
          <w:szCs w:val="28"/>
          <w:lang w:bidi="en-US"/>
        </w:rPr>
      </w:pPr>
      <w:r w:rsidRPr="00900D4D">
        <w:rPr>
          <w:rFonts w:ascii="Cambria" w:eastAsia="Times New Roman" w:hAnsi="Cambria" w:cs="Times New Roman"/>
          <w:szCs w:val="28"/>
          <w:lang w:bidi="en-US"/>
        </w:rPr>
        <w:t>Obveznici plaćanja poreza na nekretnine su domaće i strane, pravne i fizičke osobe koje su vlasnici nekretnina na dan 31. ožujka godine za koju se utvrđuje porez.</w:t>
      </w:r>
    </w:p>
    <w:p w:rsidR="002C3E26" w:rsidRPr="002C3E26" w:rsidRDefault="002C3E26" w:rsidP="002C3E26">
      <w:pPr>
        <w:widowControl w:val="0"/>
        <w:autoSpaceDE w:val="0"/>
        <w:autoSpaceDN w:val="0"/>
        <w:spacing w:after="0" w:line="240" w:lineRule="auto"/>
        <w:ind w:firstLine="709"/>
        <w:jc w:val="both"/>
        <w:rPr>
          <w:rFonts w:ascii="Cambria" w:eastAsia="Times New Roman" w:hAnsi="Cambria" w:cs="Times New Roman"/>
          <w:szCs w:val="28"/>
          <w:lang w:bidi="en-US"/>
        </w:rPr>
      </w:pPr>
      <w:r w:rsidRPr="002C3E26">
        <w:rPr>
          <w:rFonts w:ascii="Cambria" w:eastAsia="Times New Roman" w:hAnsi="Cambria" w:cs="Times New Roman"/>
          <w:szCs w:val="28"/>
          <w:lang w:bidi="en-US"/>
        </w:rPr>
        <w:t>Od plaćanja poreza na nekretnine izuzete su nekretnine koje:</w:t>
      </w:r>
    </w:p>
    <w:p w:rsidR="002C3E26" w:rsidRPr="002C3E26" w:rsidRDefault="002C3E26" w:rsidP="002C3E26">
      <w:pPr>
        <w:pStyle w:val="Odlomakpopisa"/>
        <w:widowControl w:val="0"/>
        <w:numPr>
          <w:ilvl w:val="0"/>
          <w:numId w:val="4"/>
        </w:numPr>
        <w:autoSpaceDE w:val="0"/>
        <w:autoSpaceDN w:val="0"/>
        <w:spacing w:after="120" w:line="240" w:lineRule="auto"/>
        <w:jc w:val="both"/>
        <w:rPr>
          <w:rFonts w:ascii="Cambria" w:eastAsia="Times New Roman" w:hAnsi="Cambria" w:cs="Times New Roman"/>
          <w:szCs w:val="28"/>
          <w:lang w:bidi="en-US"/>
        </w:rPr>
      </w:pPr>
      <w:r w:rsidRPr="002C3E26">
        <w:rPr>
          <w:rFonts w:ascii="Cambria" w:eastAsia="Times New Roman" w:hAnsi="Cambria" w:cs="Times New Roman"/>
          <w:szCs w:val="28"/>
          <w:lang w:bidi="en-US"/>
        </w:rPr>
        <w:t>služe za stalno stanovanje</w:t>
      </w:r>
    </w:p>
    <w:p w:rsidR="002C3E26" w:rsidRPr="002C3E26" w:rsidRDefault="002C3E26" w:rsidP="002C3E26">
      <w:pPr>
        <w:pStyle w:val="Odlomakpopisa"/>
        <w:widowControl w:val="0"/>
        <w:numPr>
          <w:ilvl w:val="0"/>
          <w:numId w:val="4"/>
        </w:numPr>
        <w:autoSpaceDE w:val="0"/>
        <w:autoSpaceDN w:val="0"/>
        <w:spacing w:after="120" w:line="240" w:lineRule="auto"/>
        <w:jc w:val="both"/>
        <w:rPr>
          <w:rFonts w:ascii="Cambria" w:eastAsia="Times New Roman" w:hAnsi="Cambria" w:cs="Times New Roman"/>
          <w:szCs w:val="28"/>
          <w:lang w:bidi="en-US"/>
        </w:rPr>
      </w:pPr>
      <w:r w:rsidRPr="002C3E26">
        <w:rPr>
          <w:rFonts w:ascii="Cambria" w:eastAsia="Times New Roman" w:hAnsi="Cambria" w:cs="Times New Roman"/>
          <w:szCs w:val="28"/>
          <w:lang w:bidi="en-US"/>
        </w:rPr>
        <w:t>iznajmljuju se temeljem ugovora o najmu za stalno stanovanje s minimalnim trajanjem ugovora od 10 mjeseci</w:t>
      </w:r>
    </w:p>
    <w:p w:rsidR="002C3E26" w:rsidRPr="002C3E26" w:rsidRDefault="002C3E26" w:rsidP="002C3E26">
      <w:pPr>
        <w:pStyle w:val="Odlomakpopisa"/>
        <w:widowControl w:val="0"/>
        <w:numPr>
          <w:ilvl w:val="0"/>
          <w:numId w:val="4"/>
        </w:numPr>
        <w:autoSpaceDE w:val="0"/>
        <w:autoSpaceDN w:val="0"/>
        <w:spacing w:after="120" w:line="240" w:lineRule="auto"/>
        <w:jc w:val="both"/>
        <w:rPr>
          <w:rFonts w:ascii="Cambria" w:eastAsia="Times New Roman" w:hAnsi="Cambria" w:cs="Times New Roman"/>
          <w:szCs w:val="28"/>
          <w:lang w:bidi="en-US"/>
        </w:rPr>
      </w:pPr>
      <w:r w:rsidRPr="002C3E26">
        <w:rPr>
          <w:rFonts w:ascii="Cambria" w:eastAsia="Times New Roman" w:hAnsi="Cambria" w:cs="Times New Roman"/>
          <w:szCs w:val="28"/>
          <w:lang w:bidi="en-US"/>
        </w:rPr>
        <w:t>imaju javnu namjenu ili su namijenjene za institucionalni smještaj osoba,</w:t>
      </w:r>
    </w:p>
    <w:p w:rsidR="002C3E26" w:rsidRPr="002C3E26" w:rsidRDefault="002C3E26" w:rsidP="002C3E26">
      <w:pPr>
        <w:pStyle w:val="Odlomakpopisa"/>
        <w:widowControl w:val="0"/>
        <w:numPr>
          <w:ilvl w:val="0"/>
          <w:numId w:val="4"/>
        </w:numPr>
        <w:autoSpaceDE w:val="0"/>
        <w:autoSpaceDN w:val="0"/>
        <w:spacing w:after="120" w:line="240" w:lineRule="auto"/>
        <w:jc w:val="both"/>
        <w:rPr>
          <w:rFonts w:ascii="Cambria" w:eastAsia="Times New Roman" w:hAnsi="Cambria" w:cs="Times New Roman"/>
          <w:szCs w:val="28"/>
          <w:lang w:bidi="en-US"/>
        </w:rPr>
      </w:pPr>
      <w:r w:rsidRPr="002C3E26">
        <w:rPr>
          <w:rFonts w:ascii="Cambria" w:eastAsia="Times New Roman" w:hAnsi="Cambria" w:cs="Times New Roman"/>
          <w:szCs w:val="28"/>
          <w:lang w:bidi="en-US"/>
        </w:rPr>
        <w:t>s</w:t>
      </w:r>
      <w:r>
        <w:rPr>
          <w:rFonts w:ascii="Cambria" w:eastAsia="Times New Roman" w:hAnsi="Cambria" w:cs="Times New Roman"/>
          <w:szCs w:val="28"/>
          <w:lang w:bidi="en-US"/>
        </w:rPr>
        <w:t>e</w:t>
      </w:r>
      <w:r w:rsidRPr="002C3E26">
        <w:rPr>
          <w:rFonts w:ascii="Cambria" w:eastAsia="Times New Roman" w:hAnsi="Cambria" w:cs="Times New Roman"/>
          <w:szCs w:val="28"/>
          <w:lang w:bidi="en-US"/>
        </w:rPr>
        <w:t xml:space="preserve"> u poslovnim knjigama trgovačkih društava </w:t>
      </w:r>
      <w:r>
        <w:rPr>
          <w:rFonts w:ascii="Cambria" w:eastAsia="Times New Roman" w:hAnsi="Cambria" w:cs="Times New Roman"/>
          <w:szCs w:val="28"/>
          <w:lang w:bidi="en-US"/>
        </w:rPr>
        <w:t xml:space="preserve">vode </w:t>
      </w:r>
      <w:r w:rsidRPr="002C3E26">
        <w:rPr>
          <w:rFonts w:ascii="Cambria" w:eastAsia="Times New Roman" w:hAnsi="Cambria" w:cs="Times New Roman"/>
          <w:szCs w:val="28"/>
          <w:lang w:bidi="en-US"/>
        </w:rPr>
        <w:t>kao nekretnine za prodaju, pod uvjetom da od unosa u poslovne knjige nije prošlo više od 6 mjeseci do 31. ožujka godine za koju se utvrđuje porez</w:t>
      </w:r>
    </w:p>
    <w:p w:rsidR="002C3E26" w:rsidRPr="002C3E26" w:rsidRDefault="002C3E26" w:rsidP="002C3E26">
      <w:pPr>
        <w:pStyle w:val="Odlomakpopisa"/>
        <w:widowControl w:val="0"/>
        <w:numPr>
          <w:ilvl w:val="0"/>
          <w:numId w:val="4"/>
        </w:numPr>
        <w:autoSpaceDE w:val="0"/>
        <w:autoSpaceDN w:val="0"/>
        <w:spacing w:after="120" w:line="240" w:lineRule="auto"/>
        <w:jc w:val="both"/>
        <w:rPr>
          <w:rFonts w:ascii="Cambria" w:eastAsia="Times New Roman" w:hAnsi="Cambria" w:cs="Times New Roman"/>
          <w:szCs w:val="28"/>
          <w:lang w:bidi="en-US"/>
        </w:rPr>
      </w:pPr>
      <w:r w:rsidRPr="002C3E26">
        <w:rPr>
          <w:rFonts w:ascii="Cambria" w:eastAsia="Times New Roman" w:hAnsi="Cambria" w:cs="Times New Roman"/>
          <w:szCs w:val="28"/>
          <w:lang w:bidi="en-US"/>
        </w:rPr>
        <w:t>su preuzete za nenaplaćena potraživanja, uz uvjet da nije proteklo više od 6 mjeseci od preuzimanja</w:t>
      </w:r>
    </w:p>
    <w:p w:rsidR="002C3E26" w:rsidRPr="002C3E26" w:rsidRDefault="002C3E26" w:rsidP="002C3E26">
      <w:pPr>
        <w:pStyle w:val="Odlomakpopisa"/>
        <w:widowControl w:val="0"/>
        <w:numPr>
          <w:ilvl w:val="0"/>
          <w:numId w:val="4"/>
        </w:numPr>
        <w:autoSpaceDE w:val="0"/>
        <w:autoSpaceDN w:val="0"/>
        <w:spacing w:after="120" w:line="240" w:lineRule="auto"/>
        <w:jc w:val="both"/>
        <w:rPr>
          <w:rFonts w:ascii="Cambria" w:eastAsia="Times New Roman" w:hAnsi="Cambria" w:cs="Times New Roman"/>
          <w:szCs w:val="28"/>
          <w:lang w:bidi="en-US"/>
        </w:rPr>
      </w:pPr>
      <w:r w:rsidRPr="002C3E26">
        <w:rPr>
          <w:rFonts w:ascii="Cambria" w:eastAsia="Times New Roman" w:hAnsi="Cambria" w:cs="Times New Roman"/>
          <w:szCs w:val="28"/>
          <w:lang w:bidi="en-US"/>
        </w:rPr>
        <w:t>su proglašene nepogodnima za stambeni prostor zbog prirodnih nepogoda,</w:t>
      </w:r>
    </w:p>
    <w:p w:rsidR="002C3E26" w:rsidRPr="002C3E26" w:rsidRDefault="002C3E26" w:rsidP="002C3E26">
      <w:pPr>
        <w:pStyle w:val="Odlomakpopisa"/>
        <w:widowControl w:val="0"/>
        <w:numPr>
          <w:ilvl w:val="0"/>
          <w:numId w:val="4"/>
        </w:numPr>
        <w:autoSpaceDE w:val="0"/>
        <w:autoSpaceDN w:val="0"/>
        <w:spacing w:after="120" w:line="240" w:lineRule="auto"/>
        <w:jc w:val="both"/>
        <w:rPr>
          <w:rFonts w:ascii="Cambria" w:eastAsia="Times New Roman" w:hAnsi="Cambria" w:cs="Times New Roman"/>
          <w:szCs w:val="28"/>
          <w:lang w:bidi="en-US"/>
        </w:rPr>
      </w:pPr>
      <w:r w:rsidRPr="002C3E26">
        <w:rPr>
          <w:rFonts w:ascii="Cambria" w:eastAsia="Times New Roman" w:hAnsi="Cambria" w:cs="Times New Roman"/>
          <w:szCs w:val="28"/>
          <w:lang w:bidi="en-US"/>
        </w:rPr>
        <w:t>nisu podobne za stambenu namjenu zbog drugih okolnosti</w:t>
      </w:r>
    </w:p>
    <w:p w:rsidR="002C3E26" w:rsidRPr="002C3E26" w:rsidRDefault="002C3E26" w:rsidP="002C3E26">
      <w:pPr>
        <w:pStyle w:val="Odlomakpopisa"/>
        <w:widowControl w:val="0"/>
        <w:numPr>
          <w:ilvl w:val="0"/>
          <w:numId w:val="4"/>
        </w:numPr>
        <w:autoSpaceDE w:val="0"/>
        <w:autoSpaceDN w:val="0"/>
        <w:spacing w:after="120" w:line="240" w:lineRule="auto"/>
        <w:jc w:val="both"/>
        <w:rPr>
          <w:rFonts w:ascii="Cambria" w:eastAsia="Times New Roman" w:hAnsi="Cambria" w:cs="Times New Roman"/>
          <w:szCs w:val="28"/>
          <w:lang w:bidi="en-US"/>
        </w:rPr>
      </w:pPr>
      <w:r w:rsidRPr="002C3E26">
        <w:rPr>
          <w:rFonts w:ascii="Cambria" w:eastAsia="Times New Roman" w:hAnsi="Cambria" w:cs="Times New Roman"/>
          <w:szCs w:val="28"/>
          <w:lang w:bidi="en-US"/>
        </w:rPr>
        <w:t>su u vlasništvu jedinica lokalne samouprave na njihovom teritoriju,</w:t>
      </w:r>
    </w:p>
    <w:p w:rsidR="002C3E26" w:rsidRPr="002C3E26" w:rsidRDefault="002C3E26" w:rsidP="002C3E26">
      <w:pPr>
        <w:pStyle w:val="Odlomakpopisa"/>
        <w:widowControl w:val="0"/>
        <w:numPr>
          <w:ilvl w:val="0"/>
          <w:numId w:val="4"/>
        </w:numPr>
        <w:autoSpaceDE w:val="0"/>
        <w:autoSpaceDN w:val="0"/>
        <w:spacing w:after="120" w:line="240" w:lineRule="auto"/>
        <w:jc w:val="both"/>
        <w:rPr>
          <w:rFonts w:ascii="Cambria" w:eastAsia="Times New Roman" w:hAnsi="Cambria" w:cs="Times New Roman"/>
          <w:szCs w:val="28"/>
          <w:lang w:bidi="en-US"/>
        </w:rPr>
      </w:pPr>
      <w:r w:rsidRPr="002C3E26">
        <w:rPr>
          <w:rFonts w:ascii="Cambria" w:eastAsia="Times New Roman" w:hAnsi="Cambria" w:cs="Times New Roman"/>
          <w:szCs w:val="28"/>
          <w:lang w:bidi="en-US"/>
        </w:rPr>
        <w:t>služe za stalno stanovanje domaćina prema zakonu o ugostiteljskoj djelatnosti.</w:t>
      </w:r>
    </w:p>
    <w:p w:rsidR="002C3E26" w:rsidRPr="002C3E26" w:rsidRDefault="002C3E26" w:rsidP="002C3E26">
      <w:pPr>
        <w:widowControl w:val="0"/>
        <w:autoSpaceDE w:val="0"/>
        <w:autoSpaceDN w:val="0"/>
        <w:spacing w:after="120" w:line="240" w:lineRule="auto"/>
        <w:ind w:firstLine="708"/>
        <w:jc w:val="both"/>
        <w:rPr>
          <w:rFonts w:ascii="Cambria" w:eastAsia="Times New Roman" w:hAnsi="Cambria" w:cs="Times New Roman"/>
          <w:szCs w:val="28"/>
          <w:lang w:bidi="en-US"/>
        </w:rPr>
      </w:pPr>
      <w:r>
        <w:rPr>
          <w:rFonts w:ascii="Cambria" w:eastAsia="Times New Roman" w:hAnsi="Cambria" w:cs="Times New Roman"/>
          <w:szCs w:val="28"/>
          <w:lang w:bidi="en-US"/>
        </w:rPr>
        <w:t>Zakon</w:t>
      </w:r>
      <w:r w:rsidRPr="002C3E26">
        <w:rPr>
          <w:rFonts w:ascii="Cambria" w:eastAsia="Times New Roman" w:hAnsi="Cambria" w:cs="Times New Roman"/>
          <w:szCs w:val="28"/>
          <w:lang w:bidi="en-US"/>
        </w:rPr>
        <w:t xml:space="preserve"> propisuje raspon poreza na nekretnine od 0,60 EUR do 8,00 EUR po m</w:t>
      </w:r>
      <w:r>
        <w:rPr>
          <w:rFonts w:ascii="Cambria" w:eastAsia="Times New Roman" w:hAnsi="Cambria" w:cs="Times New Roman"/>
          <w:szCs w:val="28"/>
          <w:vertAlign w:val="superscript"/>
          <w:lang w:bidi="en-US"/>
        </w:rPr>
        <w:t>2</w:t>
      </w:r>
      <w:r>
        <w:rPr>
          <w:rFonts w:ascii="Cambria" w:eastAsia="Times New Roman" w:hAnsi="Cambria" w:cs="Times New Roman"/>
          <w:szCs w:val="28"/>
          <w:lang w:bidi="en-US"/>
        </w:rPr>
        <w:t xml:space="preserve"> k</w:t>
      </w:r>
      <w:r w:rsidRPr="002C3E26">
        <w:rPr>
          <w:rFonts w:ascii="Cambria" w:eastAsia="Times New Roman" w:hAnsi="Cambria" w:cs="Times New Roman"/>
          <w:szCs w:val="28"/>
          <w:lang w:bidi="en-US"/>
        </w:rPr>
        <w:t>orisne površine nekretnine</w:t>
      </w:r>
      <w:r>
        <w:rPr>
          <w:rFonts w:ascii="Cambria" w:eastAsia="Times New Roman" w:hAnsi="Cambria" w:cs="Times New Roman"/>
          <w:szCs w:val="28"/>
          <w:lang w:bidi="en-US"/>
        </w:rPr>
        <w:t xml:space="preserve">, a ovom Odlukom predlaže se </w:t>
      </w:r>
      <w:r w:rsidRPr="002C3E26">
        <w:rPr>
          <w:rFonts w:ascii="Cambria" w:eastAsia="Times New Roman" w:hAnsi="Cambria" w:cs="Times New Roman"/>
          <w:szCs w:val="28"/>
          <w:lang w:bidi="en-US"/>
        </w:rPr>
        <w:t>zadržava</w:t>
      </w:r>
      <w:r>
        <w:rPr>
          <w:rFonts w:ascii="Cambria" w:eastAsia="Times New Roman" w:hAnsi="Cambria" w:cs="Times New Roman"/>
          <w:szCs w:val="28"/>
          <w:lang w:bidi="en-US"/>
        </w:rPr>
        <w:t>nje</w:t>
      </w:r>
      <w:r w:rsidRPr="002C3E26">
        <w:rPr>
          <w:rFonts w:ascii="Cambria" w:eastAsia="Times New Roman" w:hAnsi="Cambria" w:cs="Times New Roman"/>
          <w:szCs w:val="28"/>
          <w:lang w:bidi="en-US"/>
        </w:rPr>
        <w:t xml:space="preserve"> postojeć</w:t>
      </w:r>
      <w:r>
        <w:rPr>
          <w:rFonts w:ascii="Cambria" w:eastAsia="Times New Roman" w:hAnsi="Cambria" w:cs="Times New Roman"/>
          <w:szCs w:val="28"/>
          <w:lang w:bidi="en-US"/>
        </w:rPr>
        <w:t>eg</w:t>
      </w:r>
      <w:r w:rsidRPr="002C3E26">
        <w:rPr>
          <w:rFonts w:ascii="Cambria" w:eastAsia="Times New Roman" w:hAnsi="Cambria" w:cs="Times New Roman"/>
          <w:szCs w:val="28"/>
          <w:lang w:bidi="en-US"/>
        </w:rPr>
        <w:t xml:space="preserve"> iznos</w:t>
      </w:r>
      <w:r>
        <w:rPr>
          <w:rFonts w:ascii="Cambria" w:eastAsia="Times New Roman" w:hAnsi="Cambria" w:cs="Times New Roman"/>
          <w:szCs w:val="28"/>
          <w:lang w:bidi="en-US"/>
        </w:rPr>
        <w:t>a</w:t>
      </w:r>
      <w:r w:rsidRPr="002C3E26">
        <w:rPr>
          <w:rFonts w:ascii="Cambria" w:eastAsia="Times New Roman" w:hAnsi="Cambria" w:cs="Times New Roman"/>
          <w:szCs w:val="28"/>
          <w:lang w:bidi="en-US"/>
        </w:rPr>
        <w:t xml:space="preserve"> koji je vrijedio kod oporezivanja kuća za odmor u visini od </w:t>
      </w:r>
      <w:r>
        <w:rPr>
          <w:rFonts w:ascii="Cambria" w:eastAsia="Times New Roman" w:hAnsi="Cambria" w:cs="Times New Roman"/>
          <w:szCs w:val="28"/>
          <w:lang w:bidi="en-US"/>
        </w:rPr>
        <w:t>0,66</w:t>
      </w:r>
      <w:r w:rsidRPr="002C3E26">
        <w:rPr>
          <w:rFonts w:ascii="Cambria" w:eastAsia="Times New Roman" w:hAnsi="Cambria" w:cs="Times New Roman"/>
          <w:szCs w:val="28"/>
          <w:lang w:bidi="en-US"/>
        </w:rPr>
        <w:t xml:space="preserve"> EUR po m</w:t>
      </w:r>
      <w:r>
        <w:rPr>
          <w:rFonts w:ascii="Cambria" w:eastAsia="Times New Roman" w:hAnsi="Cambria" w:cs="Times New Roman"/>
          <w:szCs w:val="28"/>
          <w:vertAlign w:val="superscript"/>
          <w:lang w:bidi="en-US"/>
        </w:rPr>
        <w:t>2</w:t>
      </w:r>
      <w:r w:rsidRPr="002C3E26">
        <w:rPr>
          <w:rFonts w:ascii="Cambria" w:eastAsia="Times New Roman" w:hAnsi="Cambria" w:cs="Times New Roman"/>
          <w:szCs w:val="28"/>
          <w:lang w:bidi="en-US"/>
        </w:rPr>
        <w:t xml:space="preserve"> korisne površine nekretnine. </w:t>
      </w:r>
    </w:p>
    <w:p w:rsidR="00900D4D" w:rsidRPr="00900D4D" w:rsidRDefault="00900D4D" w:rsidP="002C3E26">
      <w:pPr>
        <w:widowControl w:val="0"/>
        <w:autoSpaceDE w:val="0"/>
        <w:autoSpaceDN w:val="0"/>
        <w:spacing w:after="0" w:line="240" w:lineRule="auto"/>
        <w:ind w:firstLine="709"/>
        <w:jc w:val="both"/>
        <w:rPr>
          <w:rFonts w:ascii="Cambria" w:eastAsia="Times New Roman" w:hAnsi="Cambria" w:cs="Times New Roman"/>
          <w:szCs w:val="28"/>
          <w:lang w:bidi="en-US"/>
        </w:rPr>
      </w:pPr>
      <w:r w:rsidRPr="00900D4D">
        <w:rPr>
          <w:rFonts w:ascii="Cambria" w:eastAsia="Times New Roman" w:hAnsi="Cambria" w:cs="Times New Roman"/>
          <w:szCs w:val="28"/>
          <w:lang w:bidi="en-US"/>
        </w:rPr>
        <w:lastRenderedPageBreak/>
        <w:t>Porez na nekretnine lokalni je porez čiji se prihod dijeli:</w:t>
      </w:r>
    </w:p>
    <w:p w:rsidR="00900D4D" w:rsidRPr="002C3E26" w:rsidRDefault="00900D4D" w:rsidP="002C3E26">
      <w:pPr>
        <w:pStyle w:val="Odlomakpopisa"/>
        <w:widowControl w:val="0"/>
        <w:numPr>
          <w:ilvl w:val="0"/>
          <w:numId w:val="6"/>
        </w:numPr>
        <w:autoSpaceDE w:val="0"/>
        <w:autoSpaceDN w:val="0"/>
        <w:spacing w:after="0" w:line="240" w:lineRule="auto"/>
        <w:jc w:val="both"/>
        <w:rPr>
          <w:rFonts w:ascii="Cambria" w:eastAsia="Times New Roman" w:hAnsi="Cambria" w:cs="Times New Roman"/>
          <w:szCs w:val="28"/>
          <w:lang w:bidi="en-US"/>
        </w:rPr>
      </w:pPr>
      <w:r w:rsidRPr="002C3E26">
        <w:rPr>
          <w:rFonts w:ascii="Cambria" w:eastAsia="Times New Roman" w:hAnsi="Cambria" w:cs="Times New Roman"/>
          <w:szCs w:val="28"/>
          <w:lang w:bidi="en-US"/>
        </w:rPr>
        <w:t>80% udio jedinice lokalne samouprave na čijem se području nekretnina nalazi</w:t>
      </w:r>
    </w:p>
    <w:p w:rsidR="00900D4D" w:rsidRPr="002C3E26" w:rsidRDefault="00900D4D" w:rsidP="002C3E26">
      <w:pPr>
        <w:pStyle w:val="Odlomakpopisa"/>
        <w:widowControl w:val="0"/>
        <w:numPr>
          <w:ilvl w:val="0"/>
          <w:numId w:val="6"/>
        </w:numPr>
        <w:autoSpaceDE w:val="0"/>
        <w:autoSpaceDN w:val="0"/>
        <w:spacing w:after="120" w:line="240" w:lineRule="auto"/>
        <w:jc w:val="both"/>
        <w:rPr>
          <w:rFonts w:ascii="Cambria" w:eastAsia="Times New Roman" w:hAnsi="Cambria" w:cs="Times New Roman"/>
          <w:szCs w:val="28"/>
          <w:lang w:bidi="en-US"/>
        </w:rPr>
      </w:pPr>
      <w:r w:rsidRPr="002C3E26">
        <w:rPr>
          <w:rFonts w:ascii="Cambria" w:eastAsia="Times New Roman" w:hAnsi="Cambria" w:cs="Times New Roman"/>
          <w:szCs w:val="28"/>
          <w:lang w:bidi="en-US"/>
        </w:rPr>
        <w:t>20% udio jedinice područne (regionalne) samouprave na čijem se području nekretnina nalazi.</w:t>
      </w:r>
    </w:p>
    <w:p w:rsidR="00900D4D" w:rsidRDefault="00900D4D" w:rsidP="00900D4D">
      <w:pPr>
        <w:widowControl w:val="0"/>
        <w:autoSpaceDE w:val="0"/>
        <w:autoSpaceDN w:val="0"/>
        <w:spacing w:after="120" w:line="240" w:lineRule="auto"/>
        <w:ind w:firstLine="709"/>
        <w:jc w:val="both"/>
        <w:rPr>
          <w:rFonts w:ascii="Cambria" w:eastAsia="Times New Roman" w:hAnsi="Cambria" w:cs="Times New Roman"/>
          <w:szCs w:val="28"/>
          <w:lang w:bidi="en-US"/>
        </w:rPr>
      </w:pPr>
      <w:r w:rsidRPr="00900D4D">
        <w:rPr>
          <w:rFonts w:ascii="Cambria" w:eastAsia="Times New Roman" w:hAnsi="Cambria" w:cs="Times New Roman"/>
          <w:szCs w:val="28"/>
          <w:lang w:bidi="en-US"/>
        </w:rPr>
        <w:t xml:space="preserve">Poslove u svezi s utvrđivanjem, službenim evidentiranjem, nadzorom, naplatom </w:t>
      </w:r>
      <w:r w:rsidR="002C3E26">
        <w:rPr>
          <w:rFonts w:ascii="Cambria" w:eastAsia="Times New Roman" w:hAnsi="Cambria" w:cs="Times New Roman"/>
          <w:szCs w:val="28"/>
          <w:lang w:bidi="en-US"/>
        </w:rPr>
        <w:t>i</w:t>
      </w:r>
      <w:r w:rsidRPr="00900D4D">
        <w:rPr>
          <w:rFonts w:ascii="Cambria" w:eastAsia="Times New Roman" w:hAnsi="Cambria" w:cs="Times New Roman"/>
          <w:szCs w:val="28"/>
          <w:lang w:bidi="en-US"/>
        </w:rPr>
        <w:t xml:space="preserve"> postupkom ovrhe radi naplate poreza na nekretnine obavljat će Porezna uprava, </w:t>
      </w:r>
      <w:r w:rsidR="00991AEA">
        <w:rPr>
          <w:rFonts w:ascii="Cambria" w:eastAsia="Times New Roman" w:hAnsi="Cambria" w:cs="Times New Roman"/>
          <w:szCs w:val="28"/>
          <w:lang w:bidi="en-US"/>
        </w:rPr>
        <w:t>Ispostava Đakovo</w:t>
      </w:r>
      <w:r w:rsidRPr="00900D4D">
        <w:rPr>
          <w:rFonts w:ascii="Cambria" w:eastAsia="Times New Roman" w:hAnsi="Cambria" w:cs="Times New Roman"/>
          <w:szCs w:val="28"/>
          <w:lang w:bidi="en-US"/>
        </w:rPr>
        <w:t>.</w:t>
      </w:r>
    </w:p>
    <w:p w:rsidR="00377C99" w:rsidRPr="00900D4D" w:rsidRDefault="00377C99" w:rsidP="00900D4D">
      <w:pPr>
        <w:widowControl w:val="0"/>
        <w:autoSpaceDE w:val="0"/>
        <w:autoSpaceDN w:val="0"/>
        <w:spacing w:after="120" w:line="240" w:lineRule="auto"/>
        <w:ind w:firstLine="709"/>
        <w:jc w:val="both"/>
        <w:rPr>
          <w:rFonts w:ascii="Cambria" w:eastAsia="Times New Roman" w:hAnsi="Cambria" w:cs="Times New Roman"/>
          <w:szCs w:val="28"/>
          <w:lang w:bidi="en-US"/>
        </w:rPr>
      </w:pPr>
      <w:r w:rsidRPr="00377C99">
        <w:rPr>
          <w:rFonts w:ascii="Cambria" w:eastAsia="Times New Roman" w:hAnsi="Cambria" w:cs="Times New Roman"/>
          <w:szCs w:val="28"/>
          <w:lang w:bidi="en-US"/>
        </w:rPr>
        <w:t>Zakonom o izmjenama i dopunama Zakona o lokalnim porezima (NN br. 152/2024) propisano je da su jedinice lokalne samouprave dužne uskladiti Odluku o lokalnim porezima  s odredbama Zakona te je dostaviti Poreznoj upravi najkasnije do 28. veljače 2025. godine.</w:t>
      </w:r>
    </w:p>
    <w:p w:rsidR="00991AEA" w:rsidRDefault="00991AEA" w:rsidP="00900D4D">
      <w:pPr>
        <w:widowControl w:val="0"/>
        <w:autoSpaceDE w:val="0"/>
        <w:autoSpaceDN w:val="0"/>
        <w:spacing w:after="120" w:line="240" w:lineRule="auto"/>
        <w:ind w:firstLine="709"/>
        <w:jc w:val="both"/>
        <w:rPr>
          <w:rFonts w:ascii="Cambria" w:eastAsia="Times New Roman" w:hAnsi="Cambria" w:cs="Times New Roman"/>
          <w:szCs w:val="28"/>
          <w:lang w:bidi="en-US"/>
        </w:rPr>
      </w:pPr>
      <w:r>
        <w:rPr>
          <w:rFonts w:ascii="Cambria" w:eastAsia="Times New Roman" w:hAnsi="Cambria" w:cs="Times New Roman"/>
          <w:szCs w:val="28"/>
          <w:lang w:bidi="en-US"/>
        </w:rPr>
        <w:t>Također, dosadašnjom Odlukom o općinskim porezima imali smo uveden i porez na potrošnju i porez na korištenje javnih površina, koji nisu donosili prihode, stoga se novom Odlukom predlaže njihovo ukidanje.</w:t>
      </w:r>
    </w:p>
    <w:p w:rsidR="00900D4D" w:rsidRDefault="00900D4D" w:rsidP="00900D4D">
      <w:pPr>
        <w:widowControl w:val="0"/>
        <w:autoSpaceDE w:val="0"/>
        <w:autoSpaceDN w:val="0"/>
        <w:spacing w:after="120" w:line="240" w:lineRule="auto"/>
        <w:ind w:firstLine="709"/>
        <w:jc w:val="both"/>
        <w:rPr>
          <w:rFonts w:ascii="Cambria" w:eastAsia="Times New Roman" w:hAnsi="Cambria" w:cs="Times New Roman"/>
          <w:szCs w:val="28"/>
          <w:lang w:bidi="en-US"/>
        </w:rPr>
      </w:pPr>
      <w:r w:rsidRPr="00900D4D">
        <w:rPr>
          <w:rFonts w:ascii="Cambria" w:eastAsia="Times New Roman" w:hAnsi="Cambria" w:cs="Times New Roman"/>
          <w:szCs w:val="28"/>
          <w:lang w:bidi="en-US"/>
        </w:rPr>
        <w:t xml:space="preserve">Imajući u vidu </w:t>
      </w:r>
      <w:r w:rsidR="00991AEA">
        <w:rPr>
          <w:rFonts w:ascii="Cambria" w:eastAsia="Times New Roman" w:hAnsi="Cambria" w:cs="Times New Roman"/>
          <w:szCs w:val="28"/>
          <w:lang w:bidi="en-US"/>
        </w:rPr>
        <w:t>opseg izmjena, te da smo već ranije mijenjali Odluku o općinskim porezima, radi jednostavnosti snalaženja predlaže se donošenje</w:t>
      </w:r>
      <w:r w:rsidRPr="00900D4D">
        <w:rPr>
          <w:rFonts w:ascii="Cambria" w:eastAsia="Times New Roman" w:hAnsi="Cambria" w:cs="Times New Roman"/>
          <w:szCs w:val="28"/>
          <w:lang w:bidi="en-US"/>
        </w:rPr>
        <w:t xml:space="preserve"> nove Odluke o </w:t>
      </w:r>
      <w:r w:rsidR="00991AEA">
        <w:rPr>
          <w:rFonts w:ascii="Cambria" w:eastAsia="Times New Roman" w:hAnsi="Cambria" w:cs="Times New Roman"/>
          <w:szCs w:val="28"/>
          <w:lang w:bidi="en-US"/>
        </w:rPr>
        <w:t>općinskim porezima</w:t>
      </w:r>
      <w:r w:rsidRPr="00900D4D">
        <w:rPr>
          <w:rFonts w:ascii="Cambria" w:eastAsia="Times New Roman" w:hAnsi="Cambria" w:cs="Times New Roman"/>
          <w:szCs w:val="28"/>
          <w:lang w:bidi="en-US"/>
        </w:rPr>
        <w:t>.</w:t>
      </w:r>
    </w:p>
    <w:p w:rsidR="00377C99" w:rsidRPr="00377C99" w:rsidRDefault="00377C99" w:rsidP="00377C99">
      <w:pPr>
        <w:widowControl w:val="0"/>
        <w:autoSpaceDE w:val="0"/>
        <w:autoSpaceDN w:val="0"/>
        <w:spacing w:after="120" w:line="240" w:lineRule="auto"/>
        <w:ind w:firstLine="709"/>
        <w:jc w:val="both"/>
        <w:rPr>
          <w:rFonts w:ascii="Cambria" w:eastAsia="Times New Roman" w:hAnsi="Cambria" w:cs="Times New Roman"/>
          <w:szCs w:val="28"/>
          <w:lang w:bidi="en-US"/>
        </w:rPr>
      </w:pPr>
      <w:r w:rsidRPr="00377C99">
        <w:rPr>
          <w:rFonts w:ascii="Cambria" w:eastAsia="Times New Roman" w:hAnsi="Cambria" w:cs="Times New Roman"/>
          <w:szCs w:val="28"/>
          <w:lang w:bidi="en-US"/>
        </w:rPr>
        <w:t>U skladu s odredbama članka 11. Zakona o pravu na pristup informacijama (Narodne novine, br. 25/13, 85/15 i 69/22), prijedlog odluke stavlja se na javno savjetovanje sa zainteresiranom javnošću s ciljem upoznavanja javnosti  i s pribavljanjem  mišljenja, primjedbi i prijedloga, nakon čega će se utvrditi konačan prijedlog Odluke.</w:t>
      </w:r>
    </w:p>
    <w:p w:rsidR="00900D4D" w:rsidRPr="00900D4D" w:rsidRDefault="00900D4D" w:rsidP="00900D4D">
      <w:pPr>
        <w:widowControl w:val="0"/>
        <w:autoSpaceDE w:val="0"/>
        <w:autoSpaceDN w:val="0"/>
        <w:spacing w:after="120" w:line="240" w:lineRule="auto"/>
        <w:ind w:firstLine="709"/>
        <w:jc w:val="both"/>
        <w:rPr>
          <w:rFonts w:ascii="Cambria" w:eastAsia="Times New Roman" w:hAnsi="Cambria" w:cs="Times New Roman"/>
          <w:szCs w:val="28"/>
          <w:lang w:bidi="en-US"/>
        </w:rPr>
      </w:pPr>
      <w:bookmarkStart w:id="0" w:name="_GoBack"/>
      <w:bookmarkEnd w:id="0"/>
    </w:p>
    <w:p w:rsidR="00900D4D" w:rsidRPr="00900D4D" w:rsidRDefault="00900D4D" w:rsidP="00900D4D">
      <w:pPr>
        <w:widowControl w:val="0"/>
        <w:tabs>
          <w:tab w:val="center" w:pos="7088"/>
        </w:tabs>
        <w:autoSpaceDE w:val="0"/>
        <w:autoSpaceDN w:val="0"/>
        <w:spacing w:after="0" w:line="240" w:lineRule="auto"/>
        <w:jc w:val="both"/>
        <w:rPr>
          <w:rFonts w:ascii="Cambria" w:eastAsia="Times New Roman" w:hAnsi="Cambria" w:cs="Times New Roman"/>
          <w:b/>
          <w:szCs w:val="28"/>
          <w:lang w:bidi="en-US"/>
        </w:rPr>
      </w:pPr>
      <w:r w:rsidRPr="00900D4D">
        <w:rPr>
          <w:rFonts w:ascii="Cambria" w:eastAsia="Times New Roman" w:hAnsi="Cambria" w:cs="Times New Roman"/>
          <w:b/>
          <w:szCs w:val="28"/>
          <w:lang w:bidi="en-US"/>
        </w:rPr>
        <w:tab/>
        <w:t>OPĆINSKI NAČELNIK</w:t>
      </w:r>
    </w:p>
    <w:p w:rsidR="00900D4D" w:rsidRPr="00900D4D" w:rsidRDefault="00900D4D" w:rsidP="00900D4D">
      <w:pPr>
        <w:widowControl w:val="0"/>
        <w:tabs>
          <w:tab w:val="center" w:pos="7088"/>
        </w:tabs>
        <w:autoSpaceDE w:val="0"/>
        <w:autoSpaceDN w:val="0"/>
        <w:spacing w:after="120" w:line="240" w:lineRule="auto"/>
        <w:jc w:val="both"/>
        <w:rPr>
          <w:rFonts w:ascii="Cambria" w:eastAsia="Times New Roman" w:hAnsi="Cambria" w:cs="Times New Roman"/>
          <w:szCs w:val="28"/>
          <w:lang w:bidi="en-US"/>
        </w:rPr>
      </w:pPr>
      <w:r w:rsidRPr="00900D4D">
        <w:rPr>
          <w:rFonts w:ascii="Cambria" w:eastAsia="Times New Roman" w:hAnsi="Cambria" w:cs="Times New Roman"/>
          <w:b/>
          <w:szCs w:val="28"/>
          <w:lang w:bidi="en-US"/>
        </w:rPr>
        <w:tab/>
      </w:r>
      <w:r w:rsidRPr="00900D4D">
        <w:rPr>
          <w:rFonts w:ascii="Cambria" w:eastAsia="Times New Roman" w:hAnsi="Cambria" w:cs="Times New Roman"/>
          <w:szCs w:val="28"/>
          <w:lang w:bidi="en-US"/>
        </w:rPr>
        <w:t xml:space="preserve">Slavko </w:t>
      </w:r>
      <w:proofErr w:type="spellStart"/>
      <w:r w:rsidRPr="00900D4D">
        <w:rPr>
          <w:rFonts w:ascii="Cambria" w:eastAsia="Times New Roman" w:hAnsi="Cambria" w:cs="Times New Roman"/>
          <w:szCs w:val="28"/>
          <w:lang w:bidi="en-US"/>
        </w:rPr>
        <w:t>Tidlačka</w:t>
      </w:r>
      <w:proofErr w:type="spellEnd"/>
    </w:p>
    <w:p w:rsidR="00900D4D" w:rsidRPr="00900D4D" w:rsidRDefault="00900D4D" w:rsidP="00900D4D">
      <w:pPr>
        <w:widowControl w:val="0"/>
        <w:tabs>
          <w:tab w:val="center" w:pos="8222"/>
        </w:tabs>
        <w:autoSpaceDE w:val="0"/>
        <w:autoSpaceDN w:val="0"/>
        <w:spacing w:after="120" w:line="240" w:lineRule="auto"/>
        <w:jc w:val="both"/>
        <w:rPr>
          <w:rFonts w:ascii="Cambria" w:eastAsia="Times New Roman" w:hAnsi="Cambria" w:cs="Times New Roman"/>
          <w:szCs w:val="28"/>
          <w:lang w:bidi="en-US"/>
        </w:rPr>
      </w:pPr>
    </w:p>
    <w:p w:rsidR="00900D4D" w:rsidRPr="00900D4D" w:rsidRDefault="00900D4D" w:rsidP="00900D4D">
      <w:pPr>
        <w:widowControl w:val="0"/>
        <w:tabs>
          <w:tab w:val="center" w:pos="8222"/>
        </w:tabs>
        <w:autoSpaceDE w:val="0"/>
        <w:autoSpaceDN w:val="0"/>
        <w:spacing w:after="120" w:line="240" w:lineRule="auto"/>
        <w:jc w:val="both"/>
        <w:rPr>
          <w:rFonts w:ascii="Cambria" w:eastAsia="Times New Roman" w:hAnsi="Cambria" w:cs="Times New Roman"/>
          <w:szCs w:val="28"/>
          <w:lang w:bidi="en-US"/>
        </w:rPr>
      </w:pPr>
    </w:p>
    <w:p w:rsidR="00900D4D" w:rsidRPr="00900D4D" w:rsidRDefault="00900D4D" w:rsidP="00900D4D">
      <w:pPr>
        <w:widowControl w:val="0"/>
        <w:tabs>
          <w:tab w:val="center" w:pos="8222"/>
        </w:tabs>
        <w:autoSpaceDE w:val="0"/>
        <w:autoSpaceDN w:val="0"/>
        <w:spacing w:after="120" w:line="240" w:lineRule="auto"/>
        <w:jc w:val="both"/>
        <w:rPr>
          <w:rFonts w:ascii="Cambria" w:eastAsia="Times New Roman" w:hAnsi="Cambria" w:cs="Times New Roman"/>
          <w:szCs w:val="28"/>
          <w:lang w:bidi="en-US"/>
        </w:rPr>
      </w:pPr>
    </w:p>
    <w:p w:rsidR="00991AEA" w:rsidRDefault="00991AEA" w:rsidP="00900D4D">
      <w:pPr>
        <w:widowControl w:val="0"/>
        <w:tabs>
          <w:tab w:val="center" w:pos="8222"/>
        </w:tabs>
        <w:autoSpaceDE w:val="0"/>
        <w:autoSpaceDN w:val="0"/>
        <w:spacing w:after="120" w:line="240" w:lineRule="auto"/>
        <w:jc w:val="both"/>
        <w:rPr>
          <w:rFonts w:ascii="Cambria" w:eastAsia="Times New Roman" w:hAnsi="Cambria" w:cs="Times New Roman"/>
          <w:szCs w:val="28"/>
          <w:lang w:bidi="en-US"/>
        </w:rPr>
        <w:sectPr w:rsidR="00991AEA">
          <w:pgSz w:w="11906" w:h="16838"/>
          <w:pgMar w:top="1417" w:right="1417" w:bottom="1417" w:left="1417" w:header="708" w:footer="708" w:gutter="0"/>
          <w:cols w:space="708"/>
          <w:docGrid w:linePitch="360"/>
        </w:sectPr>
      </w:pPr>
    </w:p>
    <w:p w:rsidR="00BE7E05" w:rsidRPr="00690475" w:rsidRDefault="00F95161" w:rsidP="00C37746">
      <w:pPr>
        <w:spacing w:after="120" w:line="240" w:lineRule="auto"/>
        <w:ind w:firstLine="708"/>
        <w:jc w:val="both"/>
        <w:rPr>
          <w:rFonts w:ascii="Cambria" w:eastAsia="Times New Roman" w:hAnsi="Cambria" w:cs="Times New Roman"/>
          <w:lang w:eastAsia="hr-HR"/>
        </w:rPr>
      </w:pPr>
      <w:r w:rsidRPr="00F95161">
        <w:rPr>
          <w:rFonts w:ascii="Cambria" w:eastAsia="Times New Roman" w:hAnsi="Cambria" w:cs="Times New Roman"/>
          <w:lang w:eastAsia="hr-HR"/>
        </w:rPr>
        <w:lastRenderedPageBreak/>
        <w:t xml:space="preserve">Na temelju </w:t>
      </w:r>
      <w:r w:rsidR="0071185B">
        <w:rPr>
          <w:rFonts w:ascii="Cambria" w:eastAsia="Times New Roman" w:hAnsi="Cambria" w:cs="Times New Roman"/>
          <w:lang w:eastAsia="hr-HR"/>
        </w:rPr>
        <w:t>čla</w:t>
      </w:r>
      <w:r w:rsidRPr="00F95161">
        <w:rPr>
          <w:rFonts w:ascii="Cambria" w:eastAsia="Times New Roman" w:hAnsi="Cambria" w:cs="Times New Roman"/>
          <w:lang w:eastAsia="hr-HR"/>
        </w:rPr>
        <w:t>nka 42. stavka 1. Zakona o lokalnim porezima</w:t>
      </w:r>
      <w:r w:rsidR="00782E1B">
        <w:rPr>
          <w:rFonts w:ascii="Cambria" w:eastAsia="Times New Roman" w:hAnsi="Cambria" w:cs="Times New Roman"/>
          <w:lang w:eastAsia="hr-HR"/>
        </w:rPr>
        <w:t xml:space="preserve"> (Narodne novine, broj </w:t>
      </w:r>
      <w:r w:rsidR="00782E1B" w:rsidRPr="00782E1B">
        <w:rPr>
          <w:rFonts w:ascii="Cambria" w:eastAsia="Times New Roman" w:hAnsi="Cambria" w:cs="Times New Roman"/>
          <w:lang w:eastAsia="hr-HR"/>
        </w:rPr>
        <w:t>115/16, 101/17, 114/22, 114/23 i 152/24</w:t>
      </w:r>
      <w:r w:rsidR="00782E1B">
        <w:rPr>
          <w:rFonts w:ascii="Cambria" w:eastAsia="Times New Roman" w:hAnsi="Cambria" w:cs="Times New Roman"/>
          <w:lang w:eastAsia="hr-HR"/>
        </w:rPr>
        <w:t>)</w:t>
      </w:r>
      <w:r w:rsidR="00BE7E05" w:rsidRPr="00690475">
        <w:rPr>
          <w:rFonts w:ascii="Cambria" w:eastAsia="Times New Roman" w:hAnsi="Cambria" w:cs="Times New Roman"/>
          <w:lang w:eastAsia="hr-HR"/>
        </w:rPr>
        <w:t xml:space="preserve"> i članka </w:t>
      </w:r>
      <w:r w:rsidR="00782E1B">
        <w:rPr>
          <w:rFonts w:ascii="Cambria" w:eastAsia="Times New Roman" w:hAnsi="Cambria" w:cs="Times New Roman"/>
          <w:lang w:eastAsia="hr-HR"/>
        </w:rPr>
        <w:t>33</w:t>
      </w:r>
      <w:r w:rsidR="00BE7E05" w:rsidRPr="00690475">
        <w:rPr>
          <w:rFonts w:ascii="Cambria" w:eastAsia="Times New Roman" w:hAnsi="Cambria" w:cs="Times New Roman"/>
          <w:lang w:eastAsia="hr-HR"/>
        </w:rPr>
        <w:t xml:space="preserve">. </w:t>
      </w:r>
      <w:r w:rsidR="0071185B">
        <w:rPr>
          <w:rFonts w:ascii="Cambria" w:eastAsia="Times New Roman" w:hAnsi="Cambria" w:cs="Times New Roman"/>
          <w:lang w:eastAsia="hr-HR"/>
        </w:rPr>
        <w:t xml:space="preserve">stavka 1. točke 20. </w:t>
      </w:r>
      <w:r w:rsidR="00BE7E05" w:rsidRPr="00690475">
        <w:rPr>
          <w:rFonts w:ascii="Cambria" w:eastAsia="Times New Roman" w:hAnsi="Cambria" w:cs="Times New Roman"/>
          <w:lang w:eastAsia="hr-HR"/>
        </w:rPr>
        <w:t xml:space="preserve">Statuta Općine Levanjska Varoš (Službeni glasnik Općine Levanjska Varoš, broj </w:t>
      </w:r>
      <w:r w:rsidR="00782E1B">
        <w:rPr>
          <w:rFonts w:ascii="Cambria" w:eastAsia="Times New Roman" w:hAnsi="Cambria" w:cs="Times New Roman"/>
          <w:lang w:eastAsia="hr-HR"/>
        </w:rPr>
        <w:t>2/18, 2/20, 2/21</w:t>
      </w:r>
      <w:r w:rsidR="00BE7E05" w:rsidRPr="00690475">
        <w:rPr>
          <w:rFonts w:ascii="Cambria" w:eastAsia="Times New Roman" w:hAnsi="Cambria" w:cs="Times New Roman"/>
          <w:lang w:eastAsia="hr-HR"/>
        </w:rPr>
        <w:t xml:space="preserve">), Općinsko vijeće Općine Levanjska Varoš, na svojoj </w:t>
      </w:r>
      <w:r w:rsidR="00782E1B">
        <w:rPr>
          <w:rFonts w:ascii="Cambria" w:eastAsia="Times New Roman" w:hAnsi="Cambria" w:cs="Times New Roman"/>
          <w:lang w:eastAsia="hr-HR"/>
        </w:rPr>
        <w:t>__</w:t>
      </w:r>
      <w:r w:rsidR="00BE7E05" w:rsidRPr="00690475">
        <w:rPr>
          <w:rFonts w:ascii="Cambria" w:eastAsia="Times New Roman" w:hAnsi="Cambria" w:cs="Times New Roman"/>
          <w:lang w:eastAsia="hr-HR"/>
        </w:rPr>
        <w:t xml:space="preserve">. sjednici održanoj </w:t>
      </w:r>
      <w:r w:rsidR="00782E1B">
        <w:rPr>
          <w:rFonts w:ascii="Cambria" w:eastAsia="Times New Roman" w:hAnsi="Cambria" w:cs="Times New Roman"/>
          <w:lang w:eastAsia="hr-HR"/>
        </w:rPr>
        <w:t>_____________</w:t>
      </w:r>
      <w:r w:rsidR="00BE7E05" w:rsidRPr="00690475">
        <w:rPr>
          <w:rFonts w:ascii="Cambria" w:eastAsia="Times New Roman" w:hAnsi="Cambria" w:cs="Times New Roman"/>
          <w:lang w:eastAsia="hr-HR"/>
        </w:rPr>
        <w:t xml:space="preserve"> 20</w:t>
      </w:r>
      <w:r w:rsidR="00782E1B">
        <w:rPr>
          <w:rFonts w:ascii="Cambria" w:eastAsia="Times New Roman" w:hAnsi="Cambria" w:cs="Times New Roman"/>
          <w:lang w:eastAsia="hr-HR"/>
        </w:rPr>
        <w:t>25</w:t>
      </w:r>
      <w:r w:rsidR="00BE7E05" w:rsidRPr="00690475">
        <w:rPr>
          <w:rFonts w:ascii="Cambria" w:eastAsia="Times New Roman" w:hAnsi="Cambria" w:cs="Times New Roman"/>
          <w:lang w:eastAsia="hr-HR"/>
        </w:rPr>
        <w:t>. god</w:t>
      </w:r>
      <w:r w:rsidR="00782E1B">
        <w:rPr>
          <w:rFonts w:ascii="Cambria" w:eastAsia="Times New Roman" w:hAnsi="Cambria" w:cs="Times New Roman"/>
          <w:lang w:eastAsia="hr-HR"/>
        </w:rPr>
        <w:t>ine</w:t>
      </w:r>
      <w:r w:rsidR="00BE7E05" w:rsidRPr="00690475">
        <w:rPr>
          <w:rFonts w:ascii="Cambria" w:eastAsia="Times New Roman" w:hAnsi="Cambria" w:cs="Times New Roman"/>
          <w:lang w:eastAsia="hr-HR"/>
        </w:rPr>
        <w:t xml:space="preserve"> donosi </w:t>
      </w:r>
    </w:p>
    <w:p w:rsidR="00BE7E05" w:rsidRPr="00690475" w:rsidRDefault="00BE7E05" w:rsidP="00C37746">
      <w:pPr>
        <w:spacing w:after="120" w:line="240" w:lineRule="auto"/>
        <w:ind w:firstLine="708"/>
        <w:jc w:val="both"/>
        <w:rPr>
          <w:rFonts w:ascii="Cambria" w:eastAsia="Times New Roman" w:hAnsi="Cambria" w:cs="Times New Roman"/>
          <w:lang w:eastAsia="hr-HR"/>
        </w:rPr>
      </w:pPr>
    </w:p>
    <w:p w:rsidR="00BE7E05" w:rsidRPr="00690475" w:rsidRDefault="00BE7E05" w:rsidP="00C37746">
      <w:pPr>
        <w:spacing w:after="0" w:line="240" w:lineRule="auto"/>
        <w:jc w:val="center"/>
        <w:rPr>
          <w:rFonts w:ascii="Cambria" w:eastAsia="Times New Roman" w:hAnsi="Cambria" w:cs="Times New Roman"/>
          <w:b/>
          <w:lang w:eastAsia="hr-HR"/>
        </w:rPr>
      </w:pPr>
      <w:r w:rsidRPr="00690475">
        <w:rPr>
          <w:rFonts w:ascii="Cambria" w:eastAsia="Times New Roman" w:hAnsi="Cambria" w:cs="Times New Roman"/>
          <w:b/>
          <w:lang w:eastAsia="hr-HR"/>
        </w:rPr>
        <w:t>O D L U K U</w:t>
      </w:r>
    </w:p>
    <w:p w:rsidR="00BE7E05" w:rsidRPr="00690475" w:rsidRDefault="00BE7E05" w:rsidP="00C37746">
      <w:pPr>
        <w:spacing w:after="120" w:line="240" w:lineRule="auto"/>
        <w:jc w:val="center"/>
        <w:rPr>
          <w:rFonts w:ascii="Cambria" w:eastAsia="Times New Roman" w:hAnsi="Cambria" w:cs="Times New Roman"/>
          <w:b/>
          <w:lang w:eastAsia="hr-HR"/>
        </w:rPr>
      </w:pPr>
      <w:r w:rsidRPr="00690475">
        <w:rPr>
          <w:rFonts w:ascii="Cambria" w:eastAsia="Times New Roman" w:hAnsi="Cambria" w:cs="Times New Roman"/>
          <w:b/>
          <w:lang w:eastAsia="hr-HR"/>
        </w:rPr>
        <w:t>o općinskim porezima Općine Levanjska Varoš</w:t>
      </w:r>
    </w:p>
    <w:p w:rsidR="00BE7E05" w:rsidRPr="00690475" w:rsidRDefault="00BE7E05" w:rsidP="00C37746">
      <w:pPr>
        <w:spacing w:after="120" w:line="240" w:lineRule="auto"/>
        <w:rPr>
          <w:rFonts w:ascii="Cambria" w:eastAsia="Times New Roman" w:hAnsi="Cambria" w:cs="Times New Roman"/>
          <w:b/>
          <w:lang w:eastAsia="hr-HR"/>
        </w:rPr>
      </w:pPr>
    </w:p>
    <w:p w:rsidR="008E2F0E" w:rsidRPr="00690475" w:rsidRDefault="008E2F0E" w:rsidP="00C37746">
      <w:pPr>
        <w:spacing w:after="120" w:line="240" w:lineRule="auto"/>
        <w:jc w:val="center"/>
        <w:rPr>
          <w:rFonts w:ascii="Cambria" w:eastAsia="Times New Roman" w:hAnsi="Cambria" w:cs="Times New Roman"/>
          <w:b/>
          <w:lang w:eastAsia="hr-HR"/>
        </w:rPr>
      </w:pPr>
    </w:p>
    <w:p w:rsidR="00BE7E05" w:rsidRPr="00690475" w:rsidRDefault="00BE7E05" w:rsidP="00C37746">
      <w:pPr>
        <w:spacing w:after="120" w:line="240" w:lineRule="auto"/>
        <w:jc w:val="center"/>
        <w:rPr>
          <w:rFonts w:ascii="Cambria" w:eastAsia="Times New Roman" w:hAnsi="Cambria" w:cs="Times New Roman"/>
          <w:b/>
          <w:lang w:eastAsia="hr-HR"/>
        </w:rPr>
      </w:pPr>
      <w:r w:rsidRPr="00690475">
        <w:rPr>
          <w:rFonts w:ascii="Cambria" w:eastAsia="Times New Roman" w:hAnsi="Cambria" w:cs="Times New Roman"/>
          <w:b/>
          <w:lang w:eastAsia="hr-HR"/>
        </w:rPr>
        <w:t>Članak 1.</w:t>
      </w:r>
    </w:p>
    <w:p w:rsidR="00C37746" w:rsidRDefault="00C37746" w:rsidP="00C37746">
      <w:pPr>
        <w:spacing w:after="120" w:line="240" w:lineRule="auto"/>
        <w:ind w:firstLine="708"/>
        <w:jc w:val="both"/>
        <w:rPr>
          <w:rFonts w:ascii="Cambria" w:eastAsia="Times New Roman" w:hAnsi="Cambria" w:cs="Times New Roman"/>
          <w:lang w:eastAsia="hr-HR"/>
        </w:rPr>
      </w:pPr>
      <w:r w:rsidRPr="00C37746">
        <w:rPr>
          <w:rFonts w:ascii="Cambria" w:eastAsia="Times New Roman" w:hAnsi="Cambria" w:cs="Times New Roman"/>
          <w:lang w:eastAsia="hr-HR"/>
        </w:rPr>
        <w:t xml:space="preserve">Ovom Odlukom utvrđuju se vrste poreza koje pripadaju </w:t>
      </w:r>
      <w:r>
        <w:rPr>
          <w:rFonts w:ascii="Cambria" w:eastAsia="Times New Roman" w:hAnsi="Cambria" w:cs="Times New Roman"/>
          <w:lang w:eastAsia="hr-HR"/>
        </w:rPr>
        <w:t>Općini Levanjska Varoš</w:t>
      </w:r>
      <w:r w:rsidRPr="00C37746">
        <w:rPr>
          <w:rFonts w:ascii="Cambria" w:eastAsia="Times New Roman" w:hAnsi="Cambria" w:cs="Times New Roman"/>
          <w:lang w:eastAsia="hr-HR"/>
        </w:rPr>
        <w:t>, visina poreza na nekretnine, nadležno porezno tijelo za utvrđivanje i naplatu navedenog poreza te se daje ovlast nadležnoj organizaciji platnog prometa za obračun i naplatu naknade na uplaćene prihode po osnovi poreza na nekretnine.</w:t>
      </w:r>
    </w:p>
    <w:p w:rsidR="008E2F0E" w:rsidRPr="00690475" w:rsidRDefault="008E2F0E" w:rsidP="0071185B">
      <w:pPr>
        <w:spacing w:after="120" w:line="240" w:lineRule="auto"/>
        <w:rPr>
          <w:rFonts w:ascii="Cambria" w:eastAsia="Times New Roman" w:hAnsi="Cambria" w:cs="Times New Roman"/>
          <w:lang w:eastAsia="hr-HR"/>
        </w:rPr>
      </w:pPr>
    </w:p>
    <w:p w:rsidR="00BE7E05" w:rsidRPr="00690475" w:rsidRDefault="00BE7E05" w:rsidP="00C37746">
      <w:pPr>
        <w:spacing w:after="120" w:line="240" w:lineRule="auto"/>
        <w:jc w:val="center"/>
        <w:rPr>
          <w:rFonts w:ascii="Cambria" w:eastAsia="Times New Roman" w:hAnsi="Cambria" w:cs="Times New Roman"/>
          <w:b/>
          <w:lang w:eastAsia="hr-HR"/>
        </w:rPr>
      </w:pPr>
      <w:r w:rsidRPr="00690475">
        <w:rPr>
          <w:rFonts w:ascii="Cambria" w:eastAsia="Times New Roman" w:hAnsi="Cambria" w:cs="Times New Roman"/>
          <w:b/>
          <w:lang w:eastAsia="hr-HR"/>
        </w:rPr>
        <w:t xml:space="preserve">Članak </w:t>
      </w:r>
      <w:r w:rsidR="008E2F0E" w:rsidRPr="00690475">
        <w:rPr>
          <w:rFonts w:ascii="Cambria" w:eastAsia="Times New Roman" w:hAnsi="Cambria" w:cs="Times New Roman"/>
          <w:b/>
          <w:lang w:eastAsia="hr-HR"/>
        </w:rPr>
        <w:t>2</w:t>
      </w:r>
      <w:r w:rsidRPr="00690475">
        <w:rPr>
          <w:rFonts w:ascii="Cambria" w:eastAsia="Times New Roman" w:hAnsi="Cambria" w:cs="Times New Roman"/>
          <w:b/>
          <w:lang w:eastAsia="hr-HR"/>
        </w:rPr>
        <w:t>.</w:t>
      </w:r>
    </w:p>
    <w:p w:rsidR="00BE7E05" w:rsidRPr="00690475" w:rsidRDefault="00BE7E05" w:rsidP="0071185B">
      <w:pPr>
        <w:spacing w:after="120" w:line="240" w:lineRule="auto"/>
        <w:ind w:firstLine="708"/>
        <w:rPr>
          <w:rFonts w:ascii="Cambria" w:eastAsia="Times New Roman" w:hAnsi="Cambria" w:cs="Times New Roman"/>
          <w:lang w:eastAsia="hr-HR"/>
        </w:rPr>
      </w:pPr>
      <w:r w:rsidRPr="00690475">
        <w:rPr>
          <w:rFonts w:ascii="Cambria" w:eastAsia="Times New Roman" w:hAnsi="Cambria" w:cs="Times New Roman"/>
          <w:lang w:eastAsia="hr-HR"/>
        </w:rPr>
        <w:t xml:space="preserve">Općinski porez Općine </w:t>
      </w:r>
      <w:r w:rsidR="008E2F0E" w:rsidRPr="00690475">
        <w:rPr>
          <w:rFonts w:ascii="Cambria" w:eastAsia="Times New Roman" w:hAnsi="Cambria" w:cs="Times New Roman"/>
          <w:lang w:eastAsia="hr-HR"/>
        </w:rPr>
        <w:t>Levanjska Varoš</w:t>
      </w:r>
      <w:r w:rsidRPr="00690475">
        <w:rPr>
          <w:rFonts w:ascii="Cambria" w:eastAsia="Times New Roman" w:hAnsi="Cambria" w:cs="Times New Roman"/>
          <w:lang w:eastAsia="hr-HR"/>
        </w:rPr>
        <w:t xml:space="preserve"> </w:t>
      </w:r>
      <w:r w:rsidR="0071185B">
        <w:rPr>
          <w:rFonts w:ascii="Cambria" w:eastAsia="Times New Roman" w:hAnsi="Cambria" w:cs="Times New Roman"/>
          <w:lang w:eastAsia="hr-HR"/>
        </w:rPr>
        <w:t>je p</w:t>
      </w:r>
      <w:r w:rsidRPr="00690475">
        <w:rPr>
          <w:rFonts w:ascii="Cambria" w:eastAsia="Times New Roman" w:hAnsi="Cambria" w:cs="Times New Roman"/>
          <w:lang w:eastAsia="hr-HR"/>
        </w:rPr>
        <w:t>orez na nekretnine.</w:t>
      </w:r>
    </w:p>
    <w:p w:rsidR="00BE7E05" w:rsidRPr="00690475" w:rsidRDefault="00BE7E05" w:rsidP="00C37746">
      <w:pPr>
        <w:spacing w:after="120" w:line="240" w:lineRule="auto"/>
        <w:rPr>
          <w:rFonts w:ascii="Cambria" w:eastAsia="Times New Roman" w:hAnsi="Cambria" w:cs="Times New Roman"/>
          <w:b/>
          <w:lang w:eastAsia="hr-HR"/>
        </w:rPr>
      </w:pPr>
    </w:p>
    <w:p w:rsidR="00BE7E05" w:rsidRPr="00690475" w:rsidRDefault="00BE7E05" w:rsidP="00C37746">
      <w:pPr>
        <w:spacing w:after="120" w:line="240" w:lineRule="auto"/>
        <w:jc w:val="center"/>
        <w:rPr>
          <w:rFonts w:ascii="Cambria" w:eastAsia="Times New Roman" w:hAnsi="Cambria" w:cs="Times New Roman"/>
          <w:b/>
          <w:lang w:eastAsia="hr-HR"/>
        </w:rPr>
      </w:pPr>
      <w:r w:rsidRPr="00690475">
        <w:rPr>
          <w:rFonts w:ascii="Cambria" w:eastAsia="Times New Roman" w:hAnsi="Cambria" w:cs="Times New Roman"/>
          <w:b/>
          <w:lang w:eastAsia="hr-HR"/>
        </w:rPr>
        <w:t xml:space="preserve">Članak </w:t>
      </w:r>
      <w:r w:rsidR="0065595F" w:rsidRPr="00690475">
        <w:rPr>
          <w:rFonts w:ascii="Cambria" w:eastAsia="Times New Roman" w:hAnsi="Cambria" w:cs="Times New Roman"/>
          <w:b/>
          <w:lang w:eastAsia="hr-HR"/>
        </w:rPr>
        <w:t>3</w:t>
      </w:r>
      <w:r w:rsidRPr="00690475">
        <w:rPr>
          <w:rFonts w:ascii="Cambria" w:eastAsia="Times New Roman" w:hAnsi="Cambria" w:cs="Times New Roman"/>
          <w:b/>
          <w:lang w:eastAsia="hr-HR"/>
        </w:rPr>
        <w:t>.</w:t>
      </w:r>
    </w:p>
    <w:p w:rsidR="0071185B" w:rsidRDefault="0071185B" w:rsidP="00C37746">
      <w:pPr>
        <w:spacing w:after="120" w:line="240" w:lineRule="auto"/>
        <w:ind w:firstLine="708"/>
        <w:jc w:val="both"/>
        <w:rPr>
          <w:rFonts w:ascii="Cambria" w:eastAsia="Times New Roman" w:hAnsi="Cambria" w:cs="Times New Roman"/>
          <w:lang w:eastAsia="hr-HR"/>
        </w:rPr>
      </w:pPr>
      <w:r w:rsidRPr="0071185B">
        <w:rPr>
          <w:rFonts w:ascii="Cambria" w:eastAsia="Times New Roman" w:hAnsi="Cambria" w:cs="Times New Roman"/>
          <w:lang w:eastAsia="hr-HR"/>
        </w:rPr>
        <w:t>Porez na nekretnine plaća se godišnje u iznosu 0,6</w:t>
      </w:r>
      <w:r>
        <w:rPr>
          <w:rFonts w:ascii="Cambria" w:eastAsia="Times New Roman" w:hAnsi="Cambria" w:cs="Times New Roman"/>
          <w:lang w:eastAsia="hr-HR"/>
        </w:rPr>
        <w:t>6</w:t>
      </w:r>
      <w:r w:rsidRPr="0071185B">
        <w:rPr>
          <w:rFonts w:ascii="Cambria" w:eastAsia="Times New Roman" w:hAnsi="Cambria" w:cs="Times New Roman"/>
          <w:lang w:eastAsia="hr-HR"/>
        </w:rPr>
        <w:t xml:space="preserve"> eura po kvadratnom metru korisne površine nekretnine, na cijelom području </w:t>
      </w:r>
      <w:r>
        <w:rPr>
          <w:rFonts w:ascii="Cambria" w:eastAsia="Times New Roman" w:hAnsi="Cambria" w:cs="Times New Roman"/>
          <w:lang w:eastAsia="hr-HR"/>
        </w:rPr>
        <w:t>Općine Levanjska Varoš</w:t>
      </w:r>
      <w:r w:rsidRPr="0071185B">
        <w:rPr>
          <w:rFonts w:ascii="Cambria" w:eastAsia="Times New Roman" w:hAnsi="Cambria" w:cs="Times New Roman"/>
          <w:lang w:eastAsia="hr-HR"/>
        </w:rPr>
        <w:t>.</w:t>
      </w:r>
    </w:p>
    <w:p w:rsidR="0065595F" w:rsidRPr="00690475" w:rsidRDefault="0065595F" w:rsidP="00C37746">
      <w:pPr>
        <w:spacing w:after="120" w:line="240" w:lineRule="auto"/>
        <w:jc w:val="center"/>
        <w:rPr>
          <w:rFonts w:ascii="Cambria" w:eastAsia="Times New Roman" w:hAnsi="Cambria" w:cs="Times New Roman"/>
          <w:lang w:eastAsia="hr-HR"/>
        </w:rPr>
      </w:pPr>
    </w:p>
    <w:p w:rsidR="00BE7E05" w:rsidRPr="00690475" w:rsidRDefault="00BE7E05" w:rsidP="00C37746">
      <w:pPr>
        <w:spacing w:after="120" w:line="240" w:lineRule="auto"/>
        <w:jc w:val="center"/>
        <w:rPr>
          <w:rFonts w:ascii="Cambria" w:eastAsia="Times New Roman" w:hAnsi="Cambria" w:cs="Times New Roman"/>
          <w:b/>
          <w:lang w:eastAsia="hr-HR"/>
        </w:rPr>
      </w:pPr>
      <w:r w:rsidRPr="00690475">
        <w:rPr>
          <w:rFonts w:ascii="Cambria" w:eastAsia="Times New Roman" w:hAnsi="Cambria" w:cs="Times New Roman"/>
          <w:b/>
          <w:lang w:eastAsia="hr-HR"/>
        </w:rPr>
        <w:t xml:space="preserve">Članak </w:t>
      </w:r>
      <w:r w:rsidR="0065595F" w:rsidRPr="00690475">
        <w:rPr>
          <w:rFonts w:ascii="Cambria" w:eastAsia="Times New Roman" w:hAnsi="Cambria" w:cs="Times New Roman"/>
          <w:b/>
          <w:lang w:eastAsia="hr-HR"/>
        </w:rPr>
        <w:t>4</w:t>
      </w:r>
      <w:r w:rsidRPr="00690475">
        <w:rPr>
          <w:rFonts w:ascii="Cambria" w:eastAsia="Times New Roman" w:hAnsi="Cambria" w:cs="Times New Roman"/>
          <w:b/>
          <w:lang w:eastAsia="hr-HR"/>
        </w:rPr>
        <w:t>.</w:t>
      </w:r>
    </w:p>
    <w:p w:rsidR="00BE7E05" w:rsidRPr="00690475" w:rsidRDefault="0071185B" w:rsidP="00C37746">
      <w:pPr>
        <w:spacing w:after="120" w:line="240" w:lineRule="auto"/>
        <w:ind w:firstLine="708"/>
        <w:jc w:val="both"/>
        <w:rPr>
          <w:rFonts w:ascii="Cambria" w:eastAsia="Times New Roman" w:hAnsi="Cambria" w:cs="Times New Roman"/>
          <w:lang w:eastAsia="hr-HR"/>
        </w:rPr>
      </w:pPr>
      <w:r w:rsidRPr="0071185B">
        <w:rPr>
          <w:rFonts w:ascii="Cambria" w:eastAsia="Times New Roman" w:hAnsi="Cambria" w:cs="Times New Roman"/>
          <w:lang w:eastAsia="hr-HR"/>
        </w:rPr>
        <w:t>Predmet oporezivanja, porezni obveznik, oslobođenja od plaćanja poreza i drugo,</w:t>
      </w:r>
      <w:r>
        <w:rPr>
          <w:rFonts w:ascii="Cambria" w:eastAsia="Times New Roman" w:hAnsi="Cambria" w:cs="Times New Roman"/>
          <w:lang w:eastAsia="hr-HR"/>
        </w:rPr>
        <w:t xml:space="preserve"> </w:t>
      </w:r>
      <w:r w:rsidRPr="0071185B">
        <w:rPr>
          <w:rFonts w:ascii="Cambria" w:eastAsia="Times New Roman" w:hAnsi="Cambria" w:cs="Times New Roman"/>
          <w:lang w:eastAsia="hr-HR"/>
        </w:rPr>
        <w:t>propisano</w:t>
      </w:r>
      <w:r>
        <w:rPr>
          <w:rFonts w:ascii="Cambria" w:eastAsia="Times New Roman" w:hAnsi="Cambria" w:cs="Times New Roman"/>
          <w:lang w:eastAsia="hr-HR"/>
        </w:rPr>
        <w:t xml:space="preserve"> je</w:t>
      </w:r>
      <w:r w:rsidRPr="0071185B">
        <w:rPr>
          <w:rFonts w:ascii="Cambria" w:eastAsia="Times New Roman" w:hAnsi="Cambria" w:cs="Times New Roman"/>
          <w:lang w:eastAsia="hr-HR"/>
        </w:rPr>
        <w:t xml:space="preserve"> Zakonom o lokalnim porezima.</w:t>
      </w:r>
    </w:p>
    <w:p w:rsidR="0065595F" w:rsidRPr="00690475" w:rsidRDefault="0065595F" w:rsidP="00C37746">
      <w:pPr>
        <w:spacing w:after="120" w:line="240" w:lineRule="auto"/>
        <w:ind w:firstLine="708"/>
        <w:jc w:val="both"/>
        <w:rPr>
          <w:rFonts w:ascii="Cambria" w:eastAsia="Times New Roman" w:hAnsi="Cambria" w:cs="Times New Roman"/>
          <w:lang w:eastAsia="hr-HR"/>
        </w:rPr>
      </w:pPr>
    </w:p>
    <w:p w:rsidR="00BE7E05" w:rsidRPr="00690475" w:rsidRDefault="00BE7E05" w:rsidP="00C37746">
      <w:pPr>
        <w:spacing w:after="120" w:line="240" w:lineRule="auto"/>
        <w:jc w:val="center"/>
        <w:rPr>
          <w:rFonts w:ascii="Cambria" w:eastAsia="Times New Roman" w:hAnsi="Cambria" w:cs="Times New Roman"/>
          <w:b/>
          <w:lang w:eastAsia="hr-HR"/>
        </w:rPr>
      </w:pPr>
      <w:r w:rsidRPr="00690475">
        <w:rPr>
          <w:rFonts w:ascii="Cambria" w:eastAsia="Times New Roman" w:hAnsi="Cambria" w:cs="Times New Roman"/>
          <w:b/>
          <w:lang w:eastAsia="hr-HR"/>
        </w:rPr>
        <w:t xml:space="preserve">Članak </w:t>
      </w:r>
      <w:r w:rsidR="0065595F" w:rsidRPr="00690475">
        <w:rPr>
          <w:rFonts w:ascii="Cambria" w:eastAsia="Times New Roman" w:hAnsi="Cambria" w:cs="Times New Roman"/>
          <w:b/>
          <w:lang w:eastAsia="hr-HR"/>
        </w:rPr>
        <w:t>5</w:t>
      </w:r>
      <w:r w:rsidRPr="00690475">
        <w:rPr>
          <w:rFonts w:ascii="Cambria" w:eastAsia="Times New Roman" w:hAnsi="Cambria" w:cs="Times New Roman"/>
          <w:b/>
          <w:lang w:eastAsia="hr-HR"/>
        </w:rPr>
        <w:t>.</w:t>
      </w:r>
    </w:p>
    <w:p w:rsidR="00AF07C1" w:rsidRPr="00972A33" w:rsidRDefault="00972A33" w:rsidP="00972A33">
      <w:pPr>
        <w:spacing w:after="120" w:line="240" w:lineRule="auto"/>
        <w:ind w:firstLine="708"/>
        <w:jc w:val="both"/>
        <w:rPr>
          <w:rFonts w:ascii="Cambria" w:eastAsia="Times New Roman" w:hAnsi="Cambria" w:cs="Times New Roman"/>
          <w:lang w:eastAsia="hr-HR"/>
        </w:rPr>
      </w:pPr>
      <w:r w:rsidRPr="00972A33">
        <w:rPr>
          <w:rFonts w:ascii="Cambria" w:eastAsia="Times New Roman" w:hAnsi="Cambria" w:cs="Times New Roman"/>
          <w:lang w:eastAsia="hr-HR"/>
        </w:rPr>
        <w:t>Poslove utvrđivanja, evidentiranja, nadzora, naplate i ovrhe radi naplate poreza na nekretnine obavlja Ministarstvo financija, nadležna ispostava Porezne uprave.</w:t>
      </w:r>
    </w:p>
    <w:p w:rsidR="00B05BB2" w:rsidRPr="00690475" w:rsidRDefault="00B05BB2" w:rsidP="00C37746">
      <w:pPr>
        <w:spacing w:after="120"/>
        <w:rPr>
          <w:rFonts w:ascii="Cambria" w:hAnsi="Cambria"/>
          <w:b/>
        </w:rPr>
      </w:pPr>
    </w:p>
    <w:p w:rsidR="00BE7E05" w:rsidRPr="00690475" w:rsidRDefault="00BE7E05" w:rsidP="00C37746">
      <w:pPr>
        <w:spacing w:after="120" w:line="240" w:lineRule="auto"/>
        <w:jc w:val="center"/>
        <w:rPr>
          <w:rFonts w:ascii="Cambria" w:eastAsia="Times New Roman" w:hAnsi="Cambria" w:cs="Times New Roman"/>
          <w:b/>
          <w:lang w:eastAsia="hr-HR"/>
        </w:rPr>
      </w:pPr>
      <w:r w:rsidRPr="00690475">
        <w:rPr>
          <w:rFonts w:ascii="Cambria" w:eastAsia="Times New Roman" w:hAnsi="Cambria" w:cs="Times New Roman"/>
          <w:b/>
          <w:lang w:eastAsia="hr-HR"/>
        </w:rPr>
        <w:t xml:space="preserve">Članak </w:t>
      </w:r>
      <w:r w:rsidR="00B05BB2" w:rsidRPr="00690475">
        <w:rPr>
          <w:rFonts w:ascii="Cambria" w:eastAsia="Times New Roman" w:hAnsi="Cambria" w:cs="Times New Roman"/>
          <w:b/>
          <w:lang w:eastAsia="hr-HR"/>
        </w:rPr>
        <w:t>6</w:t>
      </w:r>
      <w:r w:rsidRPr="00690475">
        <w:rPr>
          <w:rFonts w:ascii="Cambria" w:eastAsia="Times New Roman" w:hAnsi="Cambria" w:cs="Times New Roman"/>
          <w:b/>
          <w:lang w:eastAsia="hr-HR"/>
        </w:rPr>
        <w:t>.</w:t>
      </w:r>
    </w:p>
    <w:p w:rsidR="00972A33" w:rsidRDefault="00972A33" w:rsidP="00C37746">
      <w:pPr>
        <w:spacing w:after="120" w:line="240" w:lineRule="auto"/>
        <w:ind w:firstLine="708"/>
        <w:jc w:val="both"/>
        <w:rPr>
          <w:rFonts w:ascii="Cambria" w:eastAsia="Times New Roman" w:hAnsi="Cambria" w:cs="Times New Roman"/>
          <w:lang w:eastAsia="hr-HR"/>
        </w:rPr>
      </w:pPr>
      <w:r w:rsidRPr="00972A33">
        <w:rPr>
          <w:rFonts w:ascii="Cambria" w:eastAsia="Times New Roman" w:hAnsi="Cambria" w:cs="Times New Roman"/>
          <w:lang w:eastAsia="hr-HR"/>
        </w:rPr>
        <w:t>Ovlašćuje se nadležna organizacija platnog prometa zadužena za raspoređivanje uplaćenih prihoda, da naknadu koja pripada Ministarstvu financija, Poreznoj upravi u iznosu  5% od ukupno naplaćenih prihoda, obračuna i uplati u državni proračun i to do zadnjeg dana u mjesecu za protekli mjesec.</w:t>
      </w:r>
    </w:p>
    <w:p w:rsidR="00B05BB2" w:rsidRPr="00690475" w:rsidRDefault="00B05BB2" w:rsidP="00C37746">
      <w:pPr>
        <w:spacing w:after="120" w:line="240" w:lineRule="auto"/>
        <w:rPr>
          <w:rFonts w:ascii="Cambria" w:eastAsia="Times New Roman" w:hAnsi="Cambria" w:cs="Times New Roman"/>
          <w:b/>
          <w:lang w:eastAsia="hr-HR"/>
        </w:rPr>
      </w:pPr>
    </w:p>
    <w:p w:rsidR="00BE7E05" w:rsidRPr="00690475" w:rsidRDefault="00BE7E05" w:rsidP="00C37746">
      <w:pPr>
        <w:spacing w:after="120" w:line="240" w:lineRule="auto"/>
        <w:jc w:val="center"/>
        <w:rPr>
          <w:rFonts w:ascii="Cambria" w:eastAsia="Times New Roman" w:hAnsi="Cambria" w:cs="Times New Roman"/>
          <w:b/>
          <w:lang w:eastAsia="hr-HR"/>
        </w:rPr>
      </w:pPr>
      <w:r w:rsidRPr="00690475">
        <w:rPr>
          <w:rFonts w:ascii="Cambria" w:eastAsia="Times New Roman" w:hAnsi="Cambria" w:cs="Times New Roman"/>
          <w:b/>
          <w:lang w:eastAsia="hr-HR"/>
        </w:rPr>
        <w:t xml:space="preserve">Članak </w:t>
      </w:r>
      <w:r w:rsidR="00B05BB2" w:rsidRPr="00690475">
        <w:rPr>
          <w:rFonts w:ascii="Cambria" w:eastAsia="Times New Roman" w:hAnsi="Cambria" w:cs="Times New Roman"/>
          <w:b/>
          <w:lang w:eastAsia="hr-HR"/>
        </w:rPr>
        <w:t>7</w:t>
      </w:r>
      <w:r w:rsidRPr="00690475">
        <w:rPr>
          <w:rFonts w:ascii="Cambria" w:eastAsia="Times New Roman" w:hAnsi="Cambria" w:cs="Times New Roman"/>
          <w:b/>
          <w:lang w:eastAsia="hr-HR"/>
        </w:rPr>
        <w:t>.</w:t>
      </w:r>
    </w:p>
    <w:p w:rsidR="00BE7E05" w:rsidRPr="00690475" w:rsidRDefault="00BE7E05" w:rsidP="00C37746">
      <w:pPr>
        <w:spacing w:after="120" w:line="240" w:lineRule="auto"/>
        <w:ind w:firstLine="708"/>
        <w:jc w:val="both"/>
        <w:rPr>
          <w:rFonts w:ascii="Cambria" w:eastAsia="Times New Roman" w:hAnsi="Cambria" w:cs="Times New Roman"/>
          <w:lang w:eastAsia="hr-HR"/>
        </w:rPr>
      </w:pPr>
      <w:r w:rsidRPr="00690475">
        <w:rPr>
          <w:rFonts w:ascii="Cambria" w:eastAsia="Times New Roman" w:hAnsi="Cambria" w:cs="Times New Roman"/>
          <w:lang w:eastAsia="hr-HR"/>
        </w:rPr>
        <w:t>Kaznene i prekršajne odredbe te odredbe o zastari, obnovi postupka i žalbenom postupku propisane Zakonom o porezu na dohodak i Zakonom o lokalnim porezima jednako se primjenjuju i za poreze propisane ovom Odlukom.</w:t>
      </w:r>
    </w:p>
    <w:p w:rsidR="00B05BB2" w:rsidRDefault="00B05BB2" w:rsidP="00C37746">
      <w:pPr>
        <w:spacing w:after="120" w:line="240" w:lineRule="auto"/>
        <w:jc w:val="center"/>
        <w:rPr>
          <w:rFonts w:ascii="Cambria" w:eastAsia="Times New Roman" w:hAnsi="Cambria" w:cs="Times New Roman"/>
          <w:lang w:eastAsia="hr-HR"/>
        </w:rPr>
      </w:pPr>
    </w:p>
    <w:p w:rsidR="00972A33" w:rsidRPr="00690475" w:rsidRDefault="00972A33" w:rsidP="00C37746">
      <w:pPr>
        <w:spacing w:after="120" w:line="240" w:lineRule="auto"/>
        <w:jc w:val="center"/>
        <w:rPr>
          <w:rFonts w:ascii="Cambria" w:eastAsia="Times New Roman" w:hAnsi="Cambria" w:cs="Times New Roman"/>
          <w:lang w:eastAsia="hr-HR"/>
        </w:rPr>
      </w:pPr>
    </w:p>
    <w:p w:rsidR="00B05BB2" w:rsidRPr="00690475" w:rsidRDefault="00B05BB2" w:rsidP="00C37746">
      <w:pPr>
        <w:spacing w:after="120" w:line="240" w:lineRule="auto"/>
        <w:jc w:val="center"/>
        <w:rPr>
          <w:rFonts w:ascii="Cambria" w:eastAsia="Times New Roman" w:hAnsi="Cambria" w:cs="Times New Roman"/>
          <w:b/>
          <w:lang w:eastAsia="hr-HR"/>
        </w:rPr>
      </w:pPr>
      <w:r w:rsidRPr="00690475">
        <w:rPr>
          <w:rFonts w:ascii="Cambria" w:eastAsia="Times New Roman" w:hAnsi="Cambria" w:cs="Times New Roman"/>
          <w:b/>
          <w:lang w:eastAsia="hr-HR"/>
        </w:rPr>
        <w:lastRenderedPageBreak/>
        <w:t xml:space="preserve">Članak </w:t>
      </w:r>
      <w:r w:rsidR="00D91860" w:rsidRPr="00690475">
        <w:rPr>
          <w:rFonts w:ascii="Cambria" w:eastAsia="Times New Roman" w:hAnsi="Cambria" w:cs="Times New Roman"/>
          <w:b/>
          <w:lang w:eastAsia="hr-HR"/>
        </w:rPr>
        <w:t>8</w:t>
      </w:r>
      <w:r w:rsidRPr="00690475">
        <w:rPr>
          <w:rFonts w:ascii="Cambria" w:eastAsia="Times New Roman" w:hAnsi="Cambria" w:cs="Times New Roman"/>
          <w:b/>
          <w:lang w:eastAsia="hr-HR"/>
        </w:rPr>
        <w:t>.</w:t>
      </w:r>
    </w:p>
    <w:p w:rsidR="00972A33" w:rsidRDefault="00972A33" w:rsidP="00C37746">
      <w:pPr>
        <w:spacing w:after="120" w:line="240" w:lineRule="auto"/>
        <w:ind w:firstLine="708"/>
        <w:jc w:val="both"/>
        <w:rPr>
          <w:rFonts w:ascii="Cambria" w:eastAsia="Times New Roman" w:hAnsi="Cambria" w:cs="Times New Roman"/>
          <w:lang w:eastAsia="hr-HR"/>
        </w:rPr>
      </w:pPr>
      <w:r w:rsidRPr="00972A33">
        <w:rPr>
          <w:rFonts w:ascii="Cambria" w:eastAsia="Times New Roman" w:hAnsi="Cambria" w:cs="Times New Roman"/>
          <w:lang w:eastAsia="hr-HR"/>
        </w:rPr>
        <w:t xml:space="preserve">Postupci utvrđivanja poreza započeti po odredbama </w:t>
      </w:r>
      <w:r w:rsidRPr="00972A33">
        <w:rPr>
          <w:rFonts w:ascii="Cambria" w:eastAsia="Times New Roman" w:hAnsi="Cambria" w:cs="Times New Roman"/>
          <w:lang w:eastAsia="hr-HR"/>
        </w:rPr>
        <w:t xml:space="preserve">Odluke o </w:t>
      </w:r>
      <w:r>
        <w:rPr>
          <w:rFonts w:ascii="Cambria" w:eastAsia="Times New Roman" w:hAnsi="Cambria" w:cs="Times New Roman"/>
          <w:lang w:eastAsia="hr-HR"/>
        </w:rPr>
        <w:t>općinskim</w:t>
      </w:r>
      <w:r w:rsidRPr="00972A33">
        <w:rPr>
          <w:rFonts w:ascii="Cambria" w:eastAsia="Times New Roman" w:hAnsi="Cambria" w:cs="Times New Roman"/>
          <w:lang w:eastAsia="hr-HR"/>
        </w:rPr>
        <w:t xml:space="preserve"> porezima</w:t>
      </w:r>
      <w:r>
        <w:rPr>
          <w:rFonts w:ascii="Cambria" w:eastAsia="Times New Roman" w:hAnsi="Cambria" w:cs="Times New Roman"/>
          <w:lang w:eastAsia="hr-HR"/>
        </w:rPr>
        <w:t xml:space="preserve"> Općine Levanjska Varoš</w:t>
      </w:r>
      <w:r w:rsidRPr="00972A33">
        <w:rPr>
          <w:rFonts w:ascii="Cambria" w:eastAsia="Times New Roman" w:hAnsi="Cambria" w:cs="Times New Roman"/>
          <w:lang w:eastAsia="hr-HR"/>
        </w:rPr>
        <w:t xml:space="preserve"> (Službeni glasnik </w:t>
      </w:r>
      <w:r>
        <w:rPr>
          <w:rFonts w:ascii="Cambria" w:eastAsia="Times New Roman" w:hAnsi="Cambria" w:cs="Times New Roman"/>
          <w:lang w:eastAsia="hr-HR"/>
        </w:rPr>
        <w:t>Općine Levanjska Varoš,</w:t>
      </w:r>
      <w:r w:rsidRPr="00972A33">
        <w:rPr>
          <w:rFonts w:ascii="Cambria" w:eastAsia="Times New Roman" w:hAnsi="Cambria" w:cs="Times New Roman"/>
          <w:lang w:eastAsia="hr-HR"/>
        </w:rPr>
        <w:t xml:space="preserve"> broj </w:t>
      </w:r>
      <w:r>
        <w:rPr>
          <w:rFonts w:ascii="Cambria" w:eastAsia="Times New Roman" w:hAnsi="Cambria" w:cs="Times New Roman"/>
          <w:lang w:eastAsia="hr-HR"/>
        </w:rPr>
        <w:t>4/17, 6/17</w:t>
      </w:r>
      <w:r w:rsidRPr="00972A33">
        <w:rPr>
          <w:rFonts w:ascii="Cambria" w:eastAsia="Times New Roman" w:hAnsi="Cambria" w:cs="Times New Roman"/>
          <w:lang w:eastAsia="hr-HR"/>
        </w:rPr>
        <w:t xml:space="preserve">), </w:t>
      </w:r>
      <w:r w:rsidRPr="00972A33">
        <w:rPr>
          <w:rFonts w:ascii="Cambria" w:eastAsia="Times New Roman" w:hAnsi="Cambria" w:cs="Times New Roman"/>
          <w:lang w:eastAsia="hr-HR"/>
        </w:rPr>
        <w:t xml:space="preserve">koji nisu dovršeni do stupanja na snagu ove Odluke, dovršit će se prema odredbama </w:t>
      </w:r>
      <w:r w:rsidR="00900D4D" w:rsidRPr="00900D4D">
        <w:rPr>
          <w:rFonts w:ascii="Cambria" w:eastAsia="Times New Roman" w:hAnsi="Cambria" w:cs="Times New Roman"/>
          <w:lang w:eastAsia="hr-HR"/>
        </w:rPr>
        <w:t>Odluke o općinskim porezima Općine Levanjska Varoš (Službeni glasnik Općine Levanjska Varoš, broj 4/17, 6/17)</w:t>
      </w:r>
      <w:r w:rsidR="00900D4D">
        <w:rPr>
          <w:rFonts w:ascii="Cambria" w:eastAsia="Times New Roman" w:hAnsi="Cambria" w:cs="Times New Roman"/>
          <w:lang w:eastAsia="hr-HR"/>
        </w:rPr>
        <w:t>.</w:t>
      </w:r>
    </w:p>
    <w:p w:rsidR="00D91860" w:rsidRPr="00690475" w:rsidRDefault="00D91860" w:rsidP="00C37746">
      <w:pPr>
        <w:spacing w:after="120" w:line="240" w:lineRule="auto"/>
        <w:jc w:val="both"/>
        <w:rPr>
          <w:rFonts w:ascii="Cambria" w:eastAsia="Times New Roman" w:hAnsi="Cambria" w:cs="Times New Roman"/>
          <w:lang w:eastAsia="hr-HR"/>
        </w:rPr>
      </w:pPr>
    </w:p>
    <w:p w:rsidR="00B05BB2" w:rsidRPr="00690475" w:rsidRDefault="00B05BB2" w:rsidP="00C37746">
      <w:pPr>
        <w:spacing w:after="120" w:line="240" w:lineRule="auto"/>
        <w:jc w:val="center"/>
        <w:rPr>
          <w:rFonts w:ascii="Cambria" w:eastAsia="Times New Roman" w:hAnsi="Cambria" w:cs="Times New Roman"/>
          <w:b/>
          <w:lang w:eastAsia="hr-HR"/>
        </w:rPr>
      </w:pPr>
      <w:r w:rsidRPr="00690475">
        <w:rPr>
          <w:rFonts w:ascii="Cambria" w:eastAsia="Times New Roman" w:hAnsi="Cambria" w:cs="Times New Roman"/>
          <w:b/>
          <w:lang w:eastAsia="hr-HR"/>
        </w:rPr>
        <w:t xml:space="preserve">Članak </w:t>
      </w:r>
      <w:r w:rsidR="00D91860" w:rsidRPr="00690475">
        <w:rPr>
          <w:rFonts w:ascii="Cambria" w:eastAsia="Times New Roman" w:hAnsi="Cambria" w:cs="Times New Roman"/>
          <w:b/>
          <w:lang w:eastAsia="hr-HR"/>
        </w:rPr>
        <w:t>9</w:t>
      </w:r>
      <w:r w:rsidRPr="00690475">
        <w:rPr>
          <w:rFonts w:ascii="Cambria" w:eastAsia="Times New Roman" w:hAnsi="Cambria" w:cs="Times New Roman"/>
          <w:b/>
          <w:lang w:eastAsia="hr-HR"/>
        </w:rPr>
        <w:t>.</w:t>
      </w:r>
    </w:p>
    <w:p w:rsidR="0031286A" w:rsidRPr="00690475" w:rsidRDefault="0031286A" w:rsidP="00C37746">
      <w:pPr>
        <w:spacing w:after="120" w:line="240" w:lineRule="auto"/>
        <w:ind w:firstLine="708"/>
        <w:jc w:val="both"/>
        <w:rPr>
          <w:rFonts w:ascii="Cambria" w:eastAsia="Times New Roman" w:hAnsi="Cambria" w:cs="Times New Roman"/>
          <w:lang w:eastAsia="hr-HR"/>
        </w:rPr>
      </w:pPr>
      <w:r w:rsidRPr="00690475">
        <w:rPr>
          <w:rFonts w:ascii="Cambria" w:eastAsia="Times New Roman" w:hAnsi="Cambria" w:cs="Times New Roman"/>
          <w:lang w:eastAsia="hr-HR"/>
        </w:rPr>
        <w:t xml:space="preserve">Danom stupanja na snagu ove Odluke prestaje važiti Odluka o općinskim porezima Općine Levanjska Varoš (Službeni glasnik Općine Levanjska Varoš, broj </w:t>
      </w:r>
      <w:r w:rsidR="00900D4D">
        <w:rPr>
          <w:rFonts w:ascii="Cambria" w:eastAsia="Times New Roman" w:hAnsi="Cambria" w:cs="Times New Roman"/>
          <w:lang w:eastAsia="hr-HR"/>
        </w:rPr>
        <w:t>4/17, 6/17</w:t>
      </w:r>
      <w:r w:rsidRPr="00690475">
        <w:rPr>
          <w:rFonts w:ascii="Cambria" w:eastAsia="Times New Roman" w:hAnsi="Cambria" w:cs="Times New Roman"/>
          <w:lang w:eastAsia="hr-HR"/>
        </w:rPr>
        <w:t>).</w:t>
      </w:r>
    </w:p>
    <w:p w:rsidR="00D91860" w:rsidRPr="00690475" w:rsidRDefault="00D91860" w:rsidP="00C37746">
      <w:pPr>
        <w:spacing w:after="120" w:line="240" w:lineRule="auto"/>
        <w:jc w:val="both"/>
        <w:rPr>
          <w:rFonts w:ascii="Cambria" w:eastAsia="Times New Roman" w:hAnsi="Cambria" w:cs="Times New Roman"/>
          <w:lang w:eastAsia="hr-HR"/>
        </w:rPr>
      </w:pPr>
    </w:p>
    <w:p w:rsidR="00B05BB2" w:rsidRPr="00690475" w:rsidRDefault="00B05BB2" w:rsidP="00C37746">
      <w:pPr>
        <w:spacing w:after="120" w:line="240" w:lineRule="auto"/>
        <w:jc w:val="center"/>
        <w:rPr>
          <w:rFonts w:ascii="Cambria" w:eastAsia="Times New Roman" w:hAnsi="Cambria" w:cs="Times New Roman"/>
          <w:b/>
          <w:lang w:eastAsia="hr-HR"/>
        </w:rPr>
      </w:pPr>
      <w:r w:rsidRPr="00690475">
        <w:rPr>
          <w:rFonts w:ascii="Cambria" w:eastAsia="Times New Roman" w:hAnsi="Cambria" w:cs="Times New Roman"/>
          <w:b/>
          <w:lang w:eastAsia="hr-HR"/>
        </w:rPr>
        <w:t xml:space="preserve">Članak </w:t>
      </w:r>
      <w:r w:rsidR="00900D4D">
        <w:rPr>
          <w:rFonts w:ascii="Cambria" w:eastAsia="Times New Roman" w:hAnsi="Cambria" w:cs="Times New Roman"/>
          <w:b/>
          <w:lang w:eastAsia="hr-HR"/>
        </w:rPr>
        <w:t>1</w:t>
      </w:r>
      <w:r w:rsidR="00D91860" w:rsidRPr="00690475">
        <w:rPr>
          <w:rFonts w:ascii="Cambria" w:eastAsia="Times New Roman" w:hAnsi="Cambria" w:cs="Times New Roman"/>
          <w:b/>
          <w:lang w:eastAsia="hr-HR"/>
        </w:rPr>
        <w:t>0</w:t>
      </w:r>
      <w:r w:rsidRPr="00690475">
        <w:rPr>
          <w:rFonts w:ascii="Cambria" w:eastAsia="Times New Roman" w:hAnsi="Cambria" w:cs="Times New Roman"/>
          <w:b/>
          <w:lang w:eastAsia="hr-HR"/>
        </w:rPr>
        <w:t>.</w:t>
      </w:r>
    </w:p>
    <w:p w:rsidR="00B05BB2" w:rsidRDefault="00B05BB2" w:rsidP="00900D4D">
      <w:pPr>
        <w:spacing w:after="120" w:line="240" w:lineRule="auto"/>
        <w:ind w:firstLine="708"/>
        <w:jc w:val="both"/>
        <w:rPr>
          <w:rFonts w:ascii="Cambria" w:eastAsia="Times New Roman" w:hAnsi="Cambria" w:cs="Times New Roman"/>
          <w:lang w:eastAsia="hr-HR"/>
        </w:rPr>
      </w:pPr>
      <w:r w:rsidRPr="00690475">
        <w:rPr>
          <w:rFonts w:ascii="Cambria" w:eastAsia="Times New Roman" w:hAnsi="Cambria" w:cs="Times New Roman"/>
          <w:lang w:eastAsia="hr-HR"/>
        </w:rPr>
        <w:t xml:space="preserve">Ova Odluka stupa na snagu osmog </w:t>
      </w:r>
      <w:r w:rsidR="0031286A" w:rsidRPr="00690475">
        <w:rPr>
          <w:rFonts w:ascii="Cambria" w:eastAsia="Times New Roman" w:hAnsi="Cambria" w:cs="Times New Roman"/>
          <w:lang w:eastAsia="hr-HR"/>
        </w:rPr>
        <w:t xml:space="preserve">(8) </w:t>
      </w:r>
      <w:r w:rsidRPr="00690475">
        <w:rPr>
          <w:rFonts w:ascii="Cambria" w:eastAsia="Times New Roman" w:hAnsi="Cambria" w:cs="Times New Roman"/>
          <w:lang w:eastAsia="hr-HR"/>
        </w:rPr>
        <w:t>dana od dana objave</w:t>
      </w:r>
      <w:r w:rsidR="0031286A" w:rsidRPr="00690475">
        <w:rPr>
          <w:rFonts w:ascii="Cambria" w:eastAsia="Times New Roman" w:hAnsi="Cambria" w:cs="Times New Roman"/>
          <w:lang w:eastAsia="hr-HR"/>
        </w:rPr>
        <w:t xml:space="preserve"> u Službenom glasniku Općine Levanjska Varoš</w:t>
      </w:r>
      <w:r w:rsidRPr="00690475">
        <w:rPr>
          <w:rFonts w:ascii="Cambria" w:eastAsia="Times New Roman" w:hAnsi="Cambria" w:cs="Times New Roman"/>
          <w:lang w:eastAsia="hr-HR"/>
        </w:rPr>
        <w:t>.</w:t>
      </w:r>
    </w:p>
    <w:p w:rsidR="00690475" w:rsidRDefault="00690475" w:rsidP="00C37746">
      <w:pPr>
        <w:spacing w:after="120" w:line="240" w:lineRule="auto"/>
        <w:ind w:firstLine="708"/>
        <w:jc w:val="both"/>
        <w:rPr>
          <w:rFonts w:ascii="Cambria" w:eastAsia="Times New Roman" w:hAnsi="Cambria" w:cs="Times New Roman"/>
          <w:lang w:eastAsia="hr-HR"/>
        </w:rPr>
      </w:pPr>
    </w:p>
    <w:p w:rsidR="00690475" w:rsidRPr="00690475" w:rsidRDefault="00690475" w:rsidP="00900D4D">
      <w:pPr>
        <w:keepNext/>
        <w:spacing w:after="0" w:line="240" w:lineRule="auto"/>
        <w:jc w:val="center"/>
        <w:outlineLvl w:val="7"/>
        <w:rPr>
          <w:rFonts w:ascii="Cambria" w:eastAsia="Times New Roman" w:hAnsi="Cambria" w:cs="Times New Roman"/>
          <w:b/>
          <w:szCs w:val="24"/>
        </w:rPr>
      </w:pPr>
      <w:r w:rsidRPr="00690475">
        <w:rPr>
          <w:rFonts w:ascii="Cambria" w:eastAsia="Times New Roman" w:hAnsi="Cambria" w:cs="Times New Roman"/>
          <w:b/>
          <w:szCs w:val="24"/>
        </w:rPr>
        <w:t xml:space="preserve">R E P U B L  I K A   H R V A T S K A </w:t>
      </w:r>
    </w:p>
    <w:p w:rsidR="00690475" w:rsidRPr="00690475" w:rsidRDefault="00690475" w:rsidP="00900D4D">
      <w:pPr>
        <w:spacing w:after="0" w:line="240" w:lineRule="auto"/>
        <w:jc w:val="center"/>
        <w:rPr>
          <w:rFonts w:ascii="Cambria" w:eastAsia="Times New Roman" w:hAnsi="Cambria" w:cs="Times New Roman"/>
          <w:b/>
          <w:szCs w:val="24"/>
          <w:lang w:eastAsia="hr-HR"/>
        </w:rPr>
      </w:pPr>
      <w:r w:rsidRPr="00690475">
        <w:rPr>
          <w:rFonts w:ascii="Cambria" w:eastAsia="Times New Roman" w:hAnsi="Cambria" w:cs="Times New Roman"/>
          <w:b/>
          <w:szCs w:val="24"/>
          <w:lang w:eastAsia="hr-HR"/>
        </w:rPr>
        <w:t>O S J E Č K O – B A R A N J S K A   Ž U P A N I J A</w:t>
      </w:r>
    </w:p>
    <w:p w:rsidR="00690475" w:rsidRPr="00690475" w:rsidRDefault="00690475" w:rsidP="00900D4D">
      <w:pPr>
        <w:spacing w:after="0" w:line="240" w:lineRule="auto"/>
        <w:jc w:val="center"/>
        <w:rPr>
          <w:rFonts w:ascii="Cambria" w:eastAsia="Times New Roman" w:hAnsi="Cambria" w:cs="Times New Roman"/>
          <w:b/>
          <w:szCs w:val="24"/>
          <w:lang w:eastAsia="hr-HR"/>
        </w:rPr>
      </w:pPr>
      <w:r w:rsidRPr="00690475">
        <w:rPr>
          <w:rFonts w:ascii="Cambria" w:eastAsia="Times New Roman" w:hAnsi="Cambria" w:cs="Times New Roman"/>
          <w:b/>
          <w:szCs w:val="24"/>
          <w:lang w:eastAsia="hr-HR"/>
        </w:rPr>
        <w:t>O P Ć I N A   L E V A N J S K A   V A R O Š</w:t>
      </w:r>
    </w:p>
    <w:p w:rsidR="00690475" w:rsidRPr="00690475" w:rsidRDefault="00690475" w:rsidP="00C37746">
      <w:pPr>
        <w:keepNext/>
        <w:spacing w:after="120" w:line="240" w:lineRule="auto"/>
        <w:jc w:val="center"/>
        <w:outlineLvl w:val="7"/>
        <w:rPr>
          <w:rFonts w:ascii="Cambria" w:eastAsia="Times New Roman" w:hAnsi="Cambria" w:cs="Times New Roman"/>
          <w:b/>
          <w:szCs w:val="24"/>
        </w:rPr>
      </w:pPr>
      <w:r w:rsidRPr="00690475">
        <w:rPr>
          <w:rFonts w:ascii="Cambria" w:eastAsia="Times New Roman" w:hAnsi="Cambria" w:cs="Times New Roman"/>
          <w:b/>
          <w:szCs w:val="24"/>
        </w:rPr>
        <w:t>O P Ć I N S K O   V I J E Ć E</w:t>
      </w:r>
    </w:p>
    <w:p w:rsidR="00690475" w:rsidRPr="00690475" w:rsidRDefault="00DF2705" w:rsidP="00900D4D">
      <w:pPr>
        <w:spacing w:after="0" w:line="240" w:lineRule="auto"/>
        <w:rPr>
          <w:rFonts w:ascii="Cambria" w:eastAsia="Times New Roman" w:hAnsi="Cambria" w:cs="Times New Roman"/>
          <w:szCs w:val="24"/>
          <w:lang w:eastAsia="hr-HR"/>
        </w:rPr>
      </w:pPr>
      <w:r>
        <w:rPr>
          <w:rFonts w:ascii="Cambria" w:eastAsia="Times New Roman" w:hAnsi="Cambria" w:cs="Times New Roman"/>
          <w:szCs w:val="24"/>
          <w:lang w:eastAsia="hr-HR"/>
        </w:rPr>
        <w:t>KLASA:</w:t>
      </w:r>
      <w:r w:rsidR="00900D4D">
        <w:rPr>
          <w:rFonts w:ascii="Cambria" w:eastAsia="Times New Roman" w:hAnsi="Cambria" w:cs="Times New Roman"/>
          <w:szCs w:val="24"/>
          <w:lang w:eastAsia="hr-HR"/>
        </w:rPr>
        <w:t xml:space="preserve"> </w:t>
      </w:r>
      <w:r>
        <w:rPr>
          <w:rFonts w:ascii="Cambria" w:eastAsia="Times New Roman" w:hAnsi="Cambria" w:cs="Times New Roman"/>
          <w:szCs w:val="24"/>
          <w:lang w:eastAsia="hr-HR"/>
        </w:rPr>
        <w:t>02</w:t>
      </w:r>
      <w:r w:rsidR="00900D4D">
        <w:rPr>
          <w:rFonts w:ascii="Cambria" w:eastAsia="Times New Roman" w:hAnsi="Cambria" w:cs="Times New Roman"/>
          <w:szCs w:val="24"/>
          <w:lang w:eastAsia="hr-HR"/>
        </w:rPr>
        <w:t>4</w:t>
      </w:r>
      <w:r>
        <w:rPr>
          <w:rFonts w:ascii="Cambria" w:eastAsia="Times New Roman" w:hAnsi="Cambria" w:cs="Times New Roman"/>
          <w:szCs w:val="24"/>
          <w:lang w:eastAsia="hr-HR"/>
        </w:rPr>
        <w:t>-0</w:t>
      </w:r>
      <w:r w:rsidR="00900D4D">
        <w:rPr>
          <w:rFonts w:ascii="Cambria" w:eastAsia="Times New Roman" w:hAnsi="Cambria" w:cs="Times New Roman"/>
          <w:szCs w:val="24"/>
          <w:lang w:eastAsia="hr-HR"/>
        </w:rPr>
        <w:t>2</w:t>
      </w:r>
      <w:r>
        <w:rPr>
          <w:rFonts w:ascii="Cambria" w:eastAsia="Times New Roman" w:hAnsi="Cambria" w:cs="Times New Roman"/>
          <w:szCs w:val="24"/>
          <w:lang w:eastAsia="hr-HR"/>
        </w:rPr>
        <w:t>/</w:t>
      </w:r>
      <w:r w:rsidR="00900D4D">
        <w:rPr>
          <w:rFonts w:ascii="Cambria" w:eastAsia="Times New Roman" w:hAnsi="Cambria" w:cs="Times New Roman"/>
          <w:szCs w:val="24"/>
          <w:lang w:eastAsia="hr-HR"/>
        </w:rPr>
        <w:t>25</w:t>
      </w:r>
      <w:r>
        <w:rPr>
          <w:rFonts w:ascii="Cambria" w:eastAsia="Times New Roman" w:hAnsi="Cambria" w:cs="Times New Roman"/>
          <w:szCs w:val="24"/>
          <w:lang w:eastAsia="hr-HR"/>
        </w:rPr>
        <w:t>-01/</w:t>
      </w:r>
      <w:r w:rsidR="00900D4D">
        <w:rPr>
          <w:rFonts w:ascii="Cambria" w:eastAsia="Times New Roman" w:hAnsi="Cambria" w:cs="Times New Roman"/>
          <w:szCs w:val="24"/>
          <w:lang w:eastAsia="hr-HR"/>
        </w:rPr>
        <w:t>__</w:t>
      </w:r>
    </w:p>
    <w:p w:rsidR="00690475" w:rsidRPr="00690475" w:rsidRDefault="00690475" w:rsidP="00900D4D">
      <w:pPr>
        <w:spacing w:after="0" w:line="240" w:lineRule="auto"/>
        <w:rPr>
          <w:rFonts w:ascii="Cambria" w:eastAsia="Times New Roman" w:hAnsi="Cambria" w:cs="Times New Roman"/>
          <w:szCs w:val="24"/>
          <w:lang w:eastAsia="hr-HR"/>
        </w:rPr>
      </w:pPr>
      <w:r w:rsidRPr="00690475">
        <w:rPr>
          <w:rFonts w:ascii="Cambria" w:eastAsia="Times New Roman" w:hAnsi="Cambria" w:cs="Times New Roman"/>
          <w:szCs w:val="24"/>
          <w:lang w:eastAsia="hr-HR"/>
        </w:rPr>
        <w:t>URBROJ:21</w:t>
      </w:r>
      <w:r w:rsidR="00900D4D">
        <w:rPr>
          <w:rFonts w:ascii="Cambria" w:eastAsia="Times New Roman" w:hAnsi="Cambria" w:cs="Times New Roman"/>
          <w:szCs w:val="24"/>
          <w:lang w:eastAsia="hr-HR"/>
        </w:rPr>
        <w:t>58-25-01-25-__</w:t>
      </w:r>
    </w:p>
    <w:p w:rsidR="00690475" w:rsidRPr="00690475" w:rsidRDefault="00690475" w:rsidP="00900D4D">
      <w:pPr>
        <w:spacing w:after="120" w:line="240" w:lineRule="auto"/>
        <w:rPr>
          <w:rFonts w:ascii="Cambria" w:eastAsia="Times New Roman" w:hAnsi="Cambria" w:cs="Times New Roman"/>
          <w:szCs w:val="24"/>
          <w:lang w:eastAsia="hr-HR"/>
        </w:rPr>
      </w:pPr>
      <w:r w:rsidRPr="00690475">
        <w:rPr>
          <w:rFonts w:ascii="Cambria" w:eastAsia="Times New Roman" w:hAnsi="Cambria" w:cs="Times New Roman"/>
          <w:szCs w:val="24"/>
          <w:lang w:eastAsia="hr-HR"/>
        </w:rPr>
        <w:t xml:space="preserve">Levanjska Varoš, </w:t>
      </w:r>
      <w:r w:rsidR="00900D4D">
        <w:rPr>
          <w:rFonts w:ascii="Cambria" w:eastAsia="Times New Roman" w:hAnsi="Cambria" w:cs="Times New Roman"/>
          <w:szCs w:val="24"/>
          <w:lang w:eastAsia="hr-HR"/>
        </w:rPr>
        <w:t>_____________</w:t>
      </w:r>
      <w:r w:rsidRPr="00690475">
        <w:rPr>
          <w:rFonts w:ascii="Cambria" w:eastAsia="Times New Roman" w:hAnsi="Cambria" w:cs="Times New Roman"/>
          <w:szCs w:val="24"/>
          <w:lang w:eastAsia="hr-HR"/>
        </w:rPr>
        <w:t xml:space="preserve"> 20</w:t>
      </w:r>
      <w:r w:rsidR="00900D4D">
        <w:rPr>
          <w:rFonts w:ascii="Cambria" w:eastAsia="Times New Roman" w:hAnsi="Cambria" w:cs="Times New Roman"/>
          <w:szCs w:val="24"/>
          <w:lang w:eastAsia="hr-HR"/>
        </w:rPr>
        <w:t>25</w:t>
      </w:r>
      <w:r w:rsidRPr="00690475">
        <w:rPr>
          <w:rFonts w:ascii="Cambria" w:eastAsia="Times New Roman" w:hAnsi="Cambria" w:cs="Times New Roman"/>
          <w:szCs w:val="24"/>
          <w:lang w:eastAsia="hr-HR"/>
        </w:rPr>
        <w:t>. godine</w:t>
      </w:r>
    </w:p>
    <w:p w:rsidR="00690475" w:rsidRPr="00690475" w:rsidRDefault="00690475" w:rsidP="00900D4D">
      <w:pPr>
        <w:tabs>
          <w:tab w:val="center" w:pos="7088"/>
        </w:tabs>
        <w:spacing w:after="0" w:line="240" w:lineRule="auto"/>
        <w:ind w:firstLine="540"/>
        <w:rPr>
          <w:rFonts w:ascii="Cambria" w:eastAsia="Times New Roman" w:hAnsi="Cambria" w:cs="Times New Roman"/>
          <w:b/>
          <w:szCs w:val="24"/>
          <w:lang w:eastAsia="hr-HR"/>
        </w:rPr>
      </w:pPr>
      <w:r w:rsidRPr="00690475">
        <w:rPr>
          <w:rFonts w:ascii="Cambria" w:eastAsia="Times New Roman" w:hAnsi="Cambria" w:cs="Times New Roman"/>
          <w:szCs w:val="24"/>
          <w:lang w:eastAsia="hr-HR"/>
        </w:rPr>
        <w:tab/>
      </w:r>
      <w:r w:rsidRPr="00690475">
        <w:rPr>
          <w:rFonts w:ascii="Cambria" w:eastAsia="Times New Roman" w:hAnsi="Cambria" w:cs="Times New Roman"/>
          <w:b/>
          <w:szCs w:val="24"/>
          <w:lang w:eastAsia="hr-HR"/>
        </w:rPr>
        <w:t>PREDSJEDNIK OPĆINSKOG VIJEĆA</w:t>
      </w:r>
    </w:p>
    <w:p w:rsidR="00690475" w:rsidRPr="00690475" w:rsidRDefault="00690475" w:rsidP="00900D4D">
      <w:pPr>
        <w:tabs>
          <w:tab w:val="center" w:pos="7088"/>
        </w:tabs>
        <w:spacing w:after="0" w:line="276" w:lineRule="auto"/>
        <w:ind w:firstLine="540"/>
        <w:rPr>
          <w:rFonts w:ascii="Cambria" w:eastAsia="Times New Roman" w:hAnsi="Cambria" w:cs="Times New Roman"/>
          <w:szCs w:val="24"/>
          <w:lang w:eastAsia="hr-HR"/>
        </w:rPr>
      </w:pPr>
      <w:r w:rsidRPr="00690475">
        <w:rPr>
          <w:rFonts w:ascii="Cambria" w:eastAsia="Times New Roman" w:hAnsi="Cambria" w:cs="Times New Roman"/>
          <w:b/>
          <w:szCs w:val="24"/>
          <w:lang w:eastAsia="hr-HR"/>
        </w:rPr>
        <w:tab/>
      </w:r>
      <w:r w:rsidR="00900D4D">
        <w:rPr>
          <w:rFonts w:ascii="Cambria" w:eastAsia="Times New Roman" w:hAnsi="Cambria" w:cs="Times New Roman"/>
          <w:szCs w:val="24"/>
          <w:lang w:eastAsia="hr-HR"/>
        </w:rPr>
        <w:t xml:space="preserve">Siniša </w:t>
      </w:r>
      <w:proofErr w:type="spellStart"/>
      <w:r w:rsidR="00900D4D">
        <w:rPr>
          <w:rFonts w:ascii="Cambria" w:eastAsia="Times New Roman" w:hAnsi="Cambria" w:cs="Times New Roman"/>
          <w:szCs w:val="24"/>
          <w:lang w:eastAsia="hr-HR"/>
        </w:rPr>
        <w:t>Zarić</w:t>
      </w:r>
      <w:proofErr w:type="spellEnd"/>
    </w:p>
    <w:p w:rsidR="00690475" w:rsidRPr="00690475" w:rsidRDefault="00690475" w:rsidP="00900D4D">
      <w:pPr>
        <w:spacing w:after="0" w:line="240" w:lineRule="auto"/>
        <w:ind w:firstLine="708"/>
        <w:jc w:val="both"/>
        <w:rPr>
          <w:rFonts w:ascii="Cambria" w:eastAsia="Times New Roman" w:hAnsi="Cambria" w:cs="Times New Roman"/>
          <w:lang w:eastAsia="hr-HR"/>
        </w:rPr>
      </w:pPr>
    </w:p>
    <w:sectPr w:rsidR="00690475" w:rsidRPr="006904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791F"/>
    <w:multiLevelType w:val="hybridMultilevel"/>
    <w:tmpl w:val="FAA2E388"/>
    <w:lvl w:ilvl="0" w:tplc="4594AB92">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 w15:restartNumberingAfterBreak="0">
    <w:nsid w:val="143B456C"/>
    <w:multiLevelType w:val="hybridMultilevel"/>
    <w:tmpl w:val="3F5C3F12"/>
    <w:lvl w:ilvl="0" w:tplc="C7AA3E02">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 w15:restartNumberingAfterBreak="0">
    <w:nsid w:val="153A77C7"/>
    <w:multiLevelType w:val="hybridMultilevel"/>
    <w:tmpl w:val="EBF01F84"/>
    <w:lvl w:ilvl="0" w:tplc="4594AB92">
      <w:start w:val="1"/>
      <w:numFmt w:val="bullet"/>
      <w:lvlText w:val=""/>
      <w:lvlJc w:val="left"/>
      <w:pPr>
        <w:ind w:left="1485" w:hanging="360"/>
      </w:pPr>
      <w:rPr>
        <w:rFonts w:ascii="Symbol" w:hAnsi="Symbol" w:hint="default"/>
      </w:rPr>
    </w:lvl>
    <w:lvl w:ilvl="1" w:tplc="041A0003" w:tentative="1">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abstractNum w:abstractNumId="3" w15:restartNumberingAfterBreak="0">
    <w:nsid w:val="2F4E07E6"/>
    <w:multiLevelType w:val="hybridMultilevel"/>
    <w:tmpl w:val="365E28EC"/>
    <w:lvl w:ilvl="0" w:tplc="2C10CF8E">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4" w15:restartNumberingAfterBreak="0">
    <w:nsid w:val="5CE74938"/>
    <w:multiLevelType w:val="hybridMultilevel"/>
    <w:tmpl w:val="765646E4"/>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5" w15:restartNumberingAfterBreak="0">
    <w:nsid w:val="642B0D0C"/>
    <w:multiLevelType w:val="hybridMultilevel"/>
    <w:tmpl w:val="747A0D5C"/>
    <w:lvl w:ilvl="0" w:tplc="4594AB92">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6" w15:restartNumberingAfterBreak="0">
    <w:nsid w:val="7AFD1C41"/>
    <w:multiLevelType w:val="hybridMultilevel"/>
    <w:tmpl w:val="46FE073E"/>
    <w:lvl w:ilvl="0" w:tplc="30F0B4E4">
      <w:numFmt w:val="bullet"/>
      <w:lvlText w:val="−"/>
      <w:lvlJc w:val="left"/>
      <w:pPr>
        <w:ind w:left="1069" w:hanging="360"/>
      </w:pPr>
      <w:rPr>
        <w:rFonts w:ascii="Cambria" w:eastAsia="Times New Roman" w:hAnsi="Cambria"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E05"/>
    <w:rsid w:val="0019437D"/>
    <w:rsid w:val="002C3E26"/>
    <w:rsid w:val="0031286A"/>
    <w:rsid w:val="00377C99"/>
    <w:rsid w:val="00423A32"/>
    <w:rsid w:val="005A2F91"/>
    <w:rsid w:val="005E1D53"/>
    <w:rsid w:val="00625C9F"/>
    <w:rsid w:val="0065595F"/>
    <w:rsid w:val="00690475"/>
    <w:rsid w:val="0071185B"/>
    <w:rsid w:val="00756862"/>
    <w:rsid w:val="00782E1B"/>
    <w:rsid w:val="00795A22"/>
    <w:rsid w:val="008E2F0E"/>
    <w:rsid w:val="00900D4D"/>
    <w:rsid w:val="00972A33"/>
    <w:rsid w:val="00991AEA"/>
    <w:rsid w:val="00A77ED7"/>
    <w:rsid w:val="00AF07C1"/>
    <w:rsid w:val="00B05BB2"/>
    <w:rsid w:val="00BE7E05"/>
    <w:rsid w:val="00C37746"/>
    <w:rsid w:val="00CC5D06"/>
    <w:rsid w:val="00D91860"/>
    <w:rsid w:val="00DF2705"/>
    <w:rsid w:val="00E40310"/>
    <w:rsid w:val="00F95161"/>
    <w:rsid w:val="00FF4BA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63691"/>
  <w15:chartTrackingRefBased/>
  <w15:docId w15:val="{A6D93962-DD0A-458F-B80B-FC4A8B3E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Adresaomotnice">
    <w:name w:val="envelope address"/>
    <w:basedOn w:val="Normal"/>
    <w:uiPriority w:val="99"/>
    <w:semiHidden/>
    <w:unhideWhenUsed/>
    <w:rsid w:val="00756862"/>
    <w:pPr>
      <w:framePr w:w="7920" w:h="1980" w:hRule="exact" w:hSpace="180" w:wrap="auto" w:hAnchor="page" w:xAlign="center" w:yAlign="bottom"/>
      <w:spacing w:after="0" w:line="240" w:lineRule="auto"/>
      <w:ind w:left="2880"/>
    </w:pPr>
    <w:rPr>
      <w:rFonts w:asciiTheme="majorHAnsi" w:eastAsiaTheme="majorEastAsia" w:hAnsiTheme="majorHAnsi" w:cstheme="majorBidi"/>
      <w:b/>
      <w:sz w:val="28"/>
      <w:szCs w:val="24"/>
    </w:rPr>
  </w:style>
  <w:style w:type="paragraph" w:styleId="Povratnaomotnica">
    <w:name w:val="envelope return"/>
    <w:basedOn w:val="Normal"/>
    <w:uiPriority w:val="99"/>
    <w:semiHidden/>
    <w:unhideWhenUsed/>
    <w:rsid w:val="00756862"/>
    <w:pPr>
      <w:spacing w:after="0" w:line="240" w:lineRule="auto"/>
    </w:pPr>
    <w:rPr>
      <w:rFonts w:asciiTheme="majorHAnsi" w:eastAsiaTheme="majorEastAsia" w:hAnsiTheme="majorHAnsi" w:cstheme="majorBidi"/>
      <w:b/>
      <w:sz w:val="20"/>
      <w:szCs w:val="20"/>
    </w:rPr>
  </w:style>
  <w:style w:type="paragraph" w:styleId="Odlomakpopisa">
    <w:name w:val="List Paragraph"/>
    <w:basedOn w:val="Normal"/>
    <w:uiPriority w:val="34"/>
    <w:qFormat/>
    <w:rsid w:val="0065595F"/>
    <w:pPr>
      <w:ind w:left="720"/>
      <w:contextualSpacing/>
    </w:pPr>
  </w:style>
  <w:style w:type="paragraph" w:customStyle="1" w:styleId="box454964">
    <w:name w:val="box_454964"/>
    <w:basedOn w:val="Normal"/>
    <w:rsid w:val="00CC5D0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418043">
      <w:bodyDiv w:val="1"/>
      <w:marLeft w:val="0"/>
      <w:marRight w:val="0"/>
      <w:marTop w:val="0"/>
      <w:marBottom w:val="0"/>
      <w:divBdr>
        <w:top w:val="none" w:sz="0" w:space="0" w:color="auto"/>
        <w:left w:val="none" w:sz="0" w:space="0" w:color="auto"/>
        <w:bottom w:val="none" w:sz="0" w:space="0" w:color="auto"/>
        <w:right w:val="none" w:sz="0" w:space="0" w:color="auto"/>
      </w:divBdr>
    </w:div>
    <w:div w:id="153180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953</Words>
  <Characters>5435</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cp:lastPrinted>2025-01-21T13:10:00Z</cp:lastPrinted>
  <dcterms:created xsi:type="dcterms:W3CDTF">2025-01-21T12:57:00Z</dcterms:created>
  <dcterms:modified xsi:type="dcterms:W3CDTF">2025-01-21T13:11:00Z</dcterms:modified>
</cp:coreProperties>
</file>